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7837AD" w14:textId="77777777" w:rsidR="00D72FD1" w:rsidRPr="00D72FD1" w:rsidRDefault="00D72FD1" w:rsidP="00D72FD1">
      <w:pPr>
        <w:tabs>
          <w:tab w:val="left" w:pos="1134"/>
        </w:tabs>
        <w:spacing w:after="0" w:line="360" w:lineRule="auto"/>
        <w:jc w:val="center"/>
        <w:rPr>
          <w:rFonts w:ascii="Arial" w:eastAsia="Times New Roman" w:hAnsi="Arial" w:cs="Arial"/>
          <w:b/>
        </w:rPr>
      </w:pPr>
      <w:r w:rsidRPr="00D72FD1">
        <w:rPr>
          <w:rFonts w:ascii="Arial" w:eastAsia="Times New Roman" w:hAnsi="Arial" w:cs="Arial"/>
          <w:b/>
        </w:rPr>
        <w:t>TERMO DE REFERÊNCIA</w:t>
      </w:r>
    </w:p>
    <w:p w14:paraId="2AFCE907" w14:textId="77777777" w:rsidR="00D72FD1" w:rsidRPr="00D72FD1" w:rsidRDefault="00D72FD1" w:rsidP="00D72FD1">
      <w:pPr>
        <w:tabs>
          <w:tab w:val="left" w:pos="1134"/>
        </w:tabs>
        <w:spacing w:after="0" w:line="360" w:lineRule="auto"/>
        <w:rPr>
          <w:rFonts w:ascii="Arial" w:eastAsia="Times New Roman" w:hAnsi="Arial" w:cs="Arial"/>
          <w:b/>
        </w:rPr>
      </w:pPr>
      <w:r w:rsidRPr="00D72FD1">
        <w:rPr>
          <w:rFonts w:ascii="Arial" w:eastAsia="Times New Roman" w:hAnsi="Arial" w:cs="Arial"/>
          <w:b/>
        </w:rPr>
        <w:t>1. OBJETO</w:t>
      </w:r>
    </w:p>
    <w:p w14:paraId="47BBC984" w14:textId="539E218C" w:rsidR="00C44B22" w:rsidRDefault="00D72FD1" w:rsidP="004F2D18">
      <w:pPr>
        <w:spacing w:line="360" w:lineRule="auto"/>
        <w:jc w:val="both"/>
        <w:rPr>
          <w:rFonts w:ascii="Arial" w:eastAsia="Times New Roman" w:hAnsi="Arial" w:cs="Arial"/>
        </w:rPr>
      </w:pPr>
      <w:r w:rsidRPr="00D72FD1">
        <w:rPr>
          <w:rFonts w:ascii="Arial" w:eastAsia="Times New Roman" w:hAnsi="Arial" w:cs="Arial"/>
          <w:b/>
        </w:rPr>
        <w:t>1.1.</w:t>
      </w:r>
      <w:r w:rsidRPr="00D72FD1">
        <w:rPr>
          <w:rFonts w:ascii="Arial" w:eastAsia="Times New Roman" w:hAnsi="Arial" w:cs="Arial"/>
        </w:rPr>
        <w:t xml:space="preserve">   </w:t>
      </w:r>
      <w:r w:rsidR="007E20B4" w:rsidRPr="007E20B4">
        <w:rPr>
          <w:rFonts w:ascii="Arial" w:eastAsia="Times New Roman" w:hAnsi="Arial" w:cs="Arial"/>
        </w:rPr>
        <w:t xml:space="preserve">A presente contratação tem por objeto a contratação de empresa especializada na prestação de serviços de segurança para atendimento aos jogos do Campeonato Municipal de Futsal, nas fases de quartas de finais, semifinais e finais, a serem realizados no Ginásio Municipal Luiz </w:t>
      </w:r>
      <w:proofErr w:type="spellStart"/>
      <w:r w:rsidR="007E20B4" w:rsidRPr="007E20B4">
        <w:rPr>
          <w:rFonts w:ascii="Arial" w:eastAsia="Times New Roman" w:hAnsi="Arial" w:cs="Arial"/>
        </w:rPr>
        <w:t>Rovaris</w:t>
      </w:r>
      <w:proofErr w:type="spellEnd"/>
      <w:r w:rsidR="007E20B4" w:rsidRPr="007E20B4">
        <w:rPr>
          <w:rFonts w:ascii="Arial" w:eastAsia="Times New Roman" w:hAnsi="Arial" w:cs="Arial"/>
        </w:rPr>
        <w:t>.</w:t>
      </w:r>
    </w:p>
    <w:tbl>
      <w:tblPr>
        <w:tblW w:w="9209" w:type="dxa"/>
        <w:jc w:val="center"/>
        <w:tblCellMar>
          <w:left w:w="70" w:type="dxa"/>
          <w:right w:w="70" w:type="dxa"/>
        </w:tblCellMar>
        <w:tblLook w:val="04A0" w:firstRow="1" w:lastRow="0" w:firstColumn="1" w:lastColumn="0" w:noHBand="0" w:noVBand="1"/>
      </w:tblPr>
      <w:tblGrid>
        <w:gridCol w:w="988"/>
        <w:gridCol w:w="1275"/>
        <w:gridCol w:w="1701"/>
        <w:gridCol w:w="5245"/>
      </w:tblGrid>
      <w:tr w:rsidR="008B2AA1" w:rsidRPr="004877F2" w14:paraId="4802A429" w14:textId="77777777" w:rsidTr="008B2AA1">
        <w:trPr>
          <w:trHeight w:val="930"/>
          <w:jc w:val="center"/>
        </w:trPr>
        <w:tc>
          <w:tcPr>
            <w:tcW w:w="988" w:type="dxa"/>
            <w:tcBorders>
              <w:top w:val="single" w:sz="4" w:space="0" w:color="auto"/>
              <w:left w:val="single" w:sz="4" w:space="0" w:color="auto"/>
              <w:bottom w:val="single" w:sz="4" w:space="0" w:color="auto"/>
              <w:right w:val="single" w:sz="4" w:space="0" w:color="auto"/>
            </w:tcBorders>
            <w:vAlign w:val="center"/>
            <w:hideMark/>
          </w:tcPr>
          <w:p w14:paraId="7F2CA02E" w14:textId="77777777" w:rsidR="008B2AA1" w:rsidRPr="004877F2" w:rsidRDefault="008B2AA1" w:rsidP="00277E39">
            <w:pPr>
              <w:spacing w:after="0" w:line="240" w:lineRule="auto"/>
              <w:jc w:val="center"/>
              <w:rPr>
                <w:rFonts w:ascii="Arial" w:eastAsia="Times New Roman" w:hAnsi="Arial" w:cs="Arial"/>
                <w:b/>
                <w:bCs/>
                <w:color w:val="000000"/>
                <w:lang w:eastAsia="pt-BR"/>
              </w:rPr>
            </w:pPr>
            <w:r w:rsidRPr="004877F2">
              <w:rPr>
                <w:rFonts w:ascii="Arial" w:eastAsia="Times New Roman" w:hAnsi="Arial" w:cs="Arial"/>
                <w:b/>
                <w:bCs/>
                <w:color w:val="000000"/>
                <w:lang w:eastAsia="pt-BR"/>
              </w:rPr>
              <w:t>ITEM</w:t>
            </w:r>
          </w:p>
        </w:tc>
        <w:tc>
          <w:tcPr>
            <w:tcW w:w="1275" w:type="dxa"/>
            <w:tcBorders>
              <w:top w:val="single" w:sz="4" w:space="0" w:color="auto"/>
              <w:left w:val="nil"/>
              <w:bottom w:val="single" w:sz="4" w:space="0" w:color="auto"/>
              <w:right w:val="single" w:sz="4" w:space="0" w:color="auto"/>
            </w:tcBorders>
            <w:vAlign w:val="center"/>
            <w:hideMark/>
          </w:tcPr>
          <w:p w14:paraId="6E0A05CF" w14:textId="77777777" w:rsidR="008B2AA1" w:rsidRPr="004877F2" w:rsidRDefault="008B2AA1" w:rsidP="00277E39">
            <w:pPr>
              <w:spacing w:after="0" w:line="240" w:lineRule="auto"/>
              <w:jc w:val="center"/>
              <w:rPr>
                <w:rFonts w:ascii="Arial" w:eastAsia="Times New Roman" w:hAnsi="Arial" w:cs="Arial"/>
                <w:b/>
                <w:bCs/>
                <w:color w:val="000000"/>
                <w:lang w:eastAsia="pt-BR"/>
              </w:rPr>
            </w:pPr>
            <w:r w:rsidRPr="004877F2">
              <w:rPr>
                <w:rFonts w:ascii="Arial" w:eastAsia="Times New Roman" w:hAnsi="Arial" w:cs="Arial"/>
                <w:b/>
                <w:bCs/>
                <w:color w:val="000000"/>
                <w:lang w:eastAsia="pt-BR"/>
              </w:rPr>
              <w:t xml:space="preserve">UNIDADE </w:t>
            </w:r>
          </w:p>
        </w:tc>
        <w:tc>
          <w:tcPr>
            <w:tcW w:w="1701" w:type="dxa"/>
            <w:tcBorders>
              <w:top w:val="single" w:sz="4" w:space="0" w:color="auto"/>
              <w:left w:val="nil"/>
              <w:bottom w:val="single" w:sz="4" w:space="0" w:color="auto"/>
              <w:right w:val="single" w:sz="4" w:space="0" w:color="auto"/>
            </w:tcBorders>
            <w:vAlign w:val="center"/>
          </w:tcPr>
          <w:p w14:paraId="118DD535" w14:textId="77777777" w:rsidR="008B2AA1" w:rsidRPr="004877F2" w:rsidRDefault="008B2AA1" w:rsidP="00277E39">
            <w:pPr>
              <w:spacing w:after="0" w:line="240" w:lineRule="auto"/>
              <w:jc w:val="center"/>
              <w:rPr>
                <w:rFonts w:ascii="Arial" w:eastAsia="Times New Roman" w:hAnsi="Arial" w:cs="Arial"/>
                <w:b/>
                <w:bCs/>
                <w:color w:val="000000"/>
                <w:lang w:eastAsia="pt-BR"/>
              </w:rPr>
            </w:pPr>
            <w:r w:rsidRPr="004877F2">
              <w:rPr>
                <w:rFonts w:ascii="Arial" w:eastAsia="Times New Roman" w:hAnsi="Arial" w:cs="Arial"/>
                <w:b/>
                <w:bCs/>
                <w:color w:val="000000"/>
                <w:lang w:eastAsia="pt-BR"/>
              </w:rPr>
              <w:t>QUANTIDADE</w:t>
            </w:r>
          </w:p>
        </w:tc>
        <w:tc>
          <w:tcPr>
            <w:tcW w:w="5245" w:type="dxa"/>
            <w:tcBorders>
              <w:top w:val="single" w:sz="4" w:space="0" w:color="auto"/>
              <w:left w:val="single" w:sz="4" w:space="0" w:color="auto"/>
              <w:bottom w:val="single" w:sz="4" w:space="0" w:color="auto"/>
              <w:right w:val="single" w:sz="4" w:space="0" w:color="auto"/>
            </w:tcBorders>
            <w:vAlign w:val="center"/>
            <w:hideMark/>
          </w:tcPr>
          <w:p w14:paraId="0939013D" w14:textId="77777777" w:rsidR="008B2AA1" w:rsidRPr="004877F2" w:rsidRDefault="008B2AA1" w:rsidP="00277E39">
            <w:pPr>
              <w:spacing w:after="0" w:line="240" w:lineRule="auto"/>
              <w:jc w:val="center"/>
              <w:rPr>
                <w:rFonts w:ascii="Arial" w:eastAsia="Times New Roman" w:hAnsi="Arial" w:cs="Arial"/>
                <w:b/>
                <w:bCs/>
                <w:color w:val="000000"/>
                <w:lang w:eastAsia="pt-BR"/>
              </w:rPr>
            </w:pPr>
            <w:r w:rsidRPr="004877F2">
              <w:rPr>
                <w:rFonts w:ascii="Arial" w:eastAsia="Times New Roman" w:hAnsi="Arial" w:cs="Arial"/>
                <w:b/>
                <w:bCs/>
                <w:color w:val="000000"/>
                <w:lang w:eastAsia="pt-BR"/>
              </w:rPr>
              <w:t>DESCRIÇÃO / ESPECIFICAÇÃO</w:t>
            </w:r>
          </w:p>
        </w:tc>
      </w:tr>
      <w:tr w:rsidR="008B2AA1" w:rsidRPr="004877F2" w14:paraId="7485F616" w14:textId="77777777" w:rsidTr="008B2AA1">
        <w:trPr>
          <w:trHeight w:val="2886"/>
          <w:jc w:val="center"/>
        </w:trPr>
        <w:tc>
          <w:tcPr>
            <w:tcW w:w="988" w:type="dxa"/>
            <w:tcBorders>
              <w:top w:val="nil"/>
              <w:left w:val="single" w:sz="4" w:space="0" w:color="auto"/>
              <w:bottom w:val="single" w:sz="4" w:space="0" w:color="auto"/>
              <w:right w:val="single" w:sz="4" w:space="0" w:color="auto"/>
            </w:tcBorders>
            <w:vAlign w:val="center"/>
          </w:tcPr>
          <w:p w14:paraId="28609F19" w14:textId="77777777" w:rsidR="008B2AA1" w:rsidRPr="00EB1A5E" w:rsidRDefault="008B2AA1" w:rsidP="00277E39">
            <w:pPr>
              <w:spacing w:after="0" w:line="240" w:lineRule="auto"/>
              <w:jc w:val="center"/>
              <w:rPr>
                <w:rFonts w:ascii="Arial" w:eastAsia="Times New Roman" w:hAnsi="Arial" w:cs="Arial"/>
                <w:color w:val="000000"/>
                <w:lang w:eastAsia="pt-BR"/>
              </w:rPr>
            </w:pPr>
            <w:r w:rsidRPr="00EB1A5E">
              <w:rPr>
                <w:rFonts w:ascii="Arial" w:hAnsi="Arial" w:cs="Arial"/>
              </w:rPr>
              <w:t>1</w:t>
            </w:r>
          </w:p>
        </w:tc>
        <w:tc>
          <w:tcPr>
            <w:tcW w:w="1275" w:type="dxa"/>
            <w:tcBorders>
              <w:top w:val="single" w:sz="4" w:space="0" w:color="auto"/>
              <w:left w:val="single" w:sz="4" w:space="0" w:color="auto"/>
              <w:bottom w:val="single" w:sz="4" w:space="0" w:color="auto"/>
              <w:right w:val="single" w:sz="4" w:space="0" w:color="auto"/>
            </w:tcBorders>
            <w:vAlign w:val="center"/>
          </w:tcPr>
          <w:p w14:paraId="1DC452A2" w14:textId="77777777" w:rsidR="008B2AA1" w:rsidRPr="004877F2" w:rsidRDefault="008B2AA1" w:rsidP="00277E39">
            <w:pPr>
              <w:spacing w:after="0" w:line="240" w:lineRule="auto"/>
              <w:jc w:val="center"/>
              <w:rPr>
                <w:rFonts w:ascii="Arial" w:eastAsia="Times New Roman" w:hAnsi="Arial" w:cs="Arial"/>
                <w:color w:val="000000"/>
                <w:lang w:eastAsia="pt-BR"/>
              </w:rPr>
            </w:pPr>
            <w:r w:rsidRPr="004877F2">
              <w:rPr>
                <w:rFonts w:ascii="Arial" w:eastAsia="Times New Roman" w:hAnsi="Arial" w:cs="Arial"/>
                <w:color w:val="000000"/>
                <w:lang w:eastAsia="pt-BR"/>
              </w:rPr>
              <w:t>DIAS</w:t>
            </w:r>
          </w:p>
        </w:tc>
        <w:tc>
          <w:tcPr>
            <w:tcW w:w="1701" w:type="dxa"/>
            <w:tcBorders>
              <w:top w:val="nil"/>
              <w:left w:val="nil"/>
              <w:bottom w:val="single" w:sz="4" w:space="0" w:color="auto"/>
              <w:right w:val="single" w:sz="4" w:space="0" w:color="auto"/>
            </w:tcBorders>
            <w:vAlign w:val="center"/>
          </w:tcPr>
          <w:p w14:paraId="0FA2CE72" w14:textId="77777777" w:rsidR="008B2AA1" w:rsidRPr="004877F2" w:rsidRDefault="008B2AA1" w:rsidP="00277E39">
            <w:pPr>
              <w:spacing w:line="240" w:lineRule="auto"/>
              <w:jc w:val="center"/>
              <w:rPr>
                <w:rFonts w:ascii="Arial" w:hAnsi="Arial" w:cs="Arial"/>
              </w:rPr>
            </w:pPr>
            <w:r w:rsidRPr="004877F2">
              <w:rPr>
                <w:rFonts w:ascii="Arial" w:hAnsi="Arial" w:cs="Arial"/>
              </w:rPr>
              <w:t>3</w:t>
            </w:r>
          </w:p>
        </w:tc>
        <w:tc>
          <w:tcPr>
            <w:tcW w:w="5245" w:type="dxa"/>
            <w:tcBorders>
              <w:top w:val="nil"/>
              <w:left w:val="single" w:sz="4" w:space="0" w:color="auto"/>
              <w:bottom w:val="single" w:sz="4" w:space="0" w:color="auto"/>
              <w:right w:val="single" w:sz="4" w:space="0" w:color="auto"/>
            </w:tcBorders>
            <w:vAlign w:val="center"/>
          </w:tcPr>
          <w:p w14:paraId="73D6AABA" w14:textId="15075B20" w:rsidR="008B2AA1" w:rsidRPr="000C3A6D" w:rsidRDefault="008B2AA1" w:rsidP="00277E39">
            <w:pPr>
              <w:spacing w:after="0" w:line="240" w:lineRule="auto"/>
              <w:jc w:val="both"/>
              <w:rPr>
                <w:rFonts w:ascii="Arial" w:hAnsi="Arial" w:cs="Arial"/>
              </w:rPr>
            </w:pPr>
            <w:r w:rsidRPr="004877F2">
              <w:rPr>
                <w:rFonts w:ascii="Arial" w:hAnsi="Arial" w:cs="Arial"/>
              </w:rPr>
              <w:t>Contratação de empresa especializada para a prestação de serviço de segurança nos jogos do Campeonato Municipal de Futsal.</w:t>
            </w:r>
            <w:r w:rsidR="000C3A6D" w:rsidRPr="000C3A6D">
              <w:t xml:space="preserve"> </w:t>
            </w:r>
            <w:r w:rsidR="000C3A6D" w:rsidRPr="000C3A6D">
              <w:rPr>
                <w:rFonts w:ascii="Arial" w:hAnsi="Arial" w:cs="Arial"/>
              </w:rPr>
              <w:t>A equipe será composta por cinco (05) profissionais, sendo quatro (04) homens e uma (01) mulher, com início das atividades previsto para as 19h30min, em datas a serem definidas pela Secretaria Municipal de Esportes.</w:t>
            </w:r>
            <w:r w:rsidR="000C3A6D">
              <w:rPr>
                <w:rFonts w:ascii="Arial" w:hAnsi="Arial" w:cs="Arial"/>
              </w:rPr>
              <w:t xml:space="preserve"> </w:t>
            </w:r>
            <w:r w:rsidRPr="004877F2">
              <w:rPr>
                <w:rFonts w:ascii="Arial" w:hAnsi="Arial" w:cs="Arial"/>
              </w:rPr>
              <w:t xml:space="preserve">O serviço será executado no Ginásio Municipal Luiz </w:t>
            </w:r>
            <w:proofErr w:type="spellStart"/>
            <w:r w:rsidRPr="004877F2">
              <w:rPr>
                <w:rFonts w:ascii="Arial" w:hAnsi="Arial" w:cs="Arial"/>
              </w:rPr>
              <w:t>Rovaris</w:t>
            </w:r>
            <w:proofErr w:type="spellEnd"/>
            <w:r w:rsidRPr="004877F2">
              <w:rPr>
                <w:rFonts w:ascii="Arial" w:hAnsi="Arial" w:cs="Arial"/>
              </w:rPr>
              <w:t>, visando garantir a segurança dos atletas, do público presente e do patrimônio público durante a realização dos eventos.</w:t>
            </w:r>
          </w:p>
        </w:tc>
      </w:tr>
    </w:tbl>
    <w:p w14:paraId="7479C94E" w14:textId="77777777" w:rsidR="007E20B4" w:rsidRPr="00E5720B" w:rsidRDefault="007E20B4" w:rsidP="004F2D18">
      <w:pPr>
        <w:spacing w:line="360" w:lineRule="auto"/>
        <w:jc w:val="both"/>
        <w:rPr>
          <w:rFonts w:ascii="Arial" w:hAnsi="Arial" w:cs="Arial"/>
          <w:bCs/>
        </w:rPr>
      </w:pPr>
    </w:p>
    <w:p w14:paraId="51FFD69F" w14:textId="75C27452" w:rsidR="008B2AA1" w:rsidRPr="00D72FD1" w:rsidRDefault="008B2AA1" w:rsidP="008B2AA1">
      <w:pPr>
        <w:spacing w:after="0" w:line="360" w:lineRule="auto"/>
        <w:jc w:val="both"/>
        <w:rPr>
          <w:rFonts w:ascii="Arial" w:eastAsia="Times New Roman" w:hAnsi="Arial" w:cs="Arial"/>
          <w:b/>
          <w:szCs w:val="20"/>
        </w:rPr>
      </w:pPr>
      <w:r>
        <w:rPr>
          <w:rFonts w:ascii="Arial" w:eastAsia="Times New Roman" w:hAnsi="Arial" w:cs="Arial"/>
          <w:b/>
          <w:szCs w:val="20"/>
        </w:rPr>
        <w:t>2</w:t>
      </w:r>
      <w:r w:rsidRPr="00D72FD1">
        <w:rPr>
          <w:rFonts w:ascii="Arial" w:eastAsia="Times New Roman" w:hAnsi="Arial" w:cs="Arial"/>
          <w:b/>
          <w:szCs w:val="20"/>
        </w:rPr>
        <w:t>. ESTIMATIVA DO VALOR</w:t>
      </w:r>
    </w:p>
    <w:p w14:paraId="5ED97078" w14:textId="324C6215" w:rsidR="008B2AA1" w:rsidRPr="00D72FD1" w:rsidRDefault="008B2AA1" w:rsidP="008B2AA1">
      <w:pPr>
        <w:spacing w:after="0" w:line="360" w:lineRule="auto"/>
        <w:jc w:val="both"/>
        <w:rPr>
          <w:rFonts w:ascii="Arial" w:eastAsia="Times New Roman" w:hAnsi="Arial" w:cs="Arial"/>
          <w:bCs/>
          <w:szCs w:val="20"/>
        </w:rPr>
      </w:pPr>
      <w:r>
        <w:rPr>
          <w:rFonts w:ascii="Arial" w:eastAsia="Times New Roman" w:hAnsi="Arial" w:cs="Arial"/>
          <w:b/>
          <w:szCs w:val="20"/>
        </w:rPr>
        <w:t>2</w:t>
      </w:r>
      <w:r w:rsidRPr="00D72FD1">
        <w:rPr>
          <w:rFonts w:ascii="Arial" w:eastAsia="Times New Roman" w:hAnsi="Arial" w:cs="Arial"/>
          <w:b/>
          <w:szCs w:val="20"/>
        </w:rPr>
        <w:t>.1.</w:t>
      </w:r>
      <w:r w:rsidRPr="00D72FD1">
        <w:rPr>
          <w:rFonts w:ascii="Arial" w:eastAsia="Times New Roman" w:hAnsi="Arial" w:cs="Arial"/>
          <w:bCs/>
          <w:szCs w:val="20"/>
        </w:rPr>
        <w:t xml:space="preserve"> O valor estimado da contratação foi obtido através de pesquisa de mercado, observando-se o disposto no Decreto Municipal nº 004/2024, que estabelece o “procedimento administrativo para a realização de pesquisa de preços para a aquisição</w:t>
      </w:r>
    </w:p>
    <w:p w14:paraId="56BC9C36" w14:textId="77777777" w:rsidR="008B2AA1" w:rsidRPr="00D72FD1" w:rsidRDefault="008B2AA1" w:rsidP="008B2AA1">
      <w:pPr>
        <w:spacing w:after="0" w:line="360" w:lineRule="auto"/>
        <w:jc w:val="both"/>
        <w:rPr>
          <w:rFonts w:ascii="Arial" w:eastAsia="Times New Roman" w:hAnsi="Arial" w:cs="Arial"/>
          <w:bCs/>
          <w:szCs w:val="20"/>
        </w:rPr>
      </w:pPr>
      <w:r w:rsidRPr="00D72FD1">
        <w:rPr>
          <w:rFonts w:ascii="Arial" w:eastAsia="Times New Roman" w:hAnsi="Arial" w:cs="Arial"/>
          <w:bCs/>
          <w:szCs w:val="20"/>
        </w:rPr>
        <w:t>de bens e contratação de serviços em geral, no âmbito da administração pública municipal para os procedimentos licitatórios e de contratação direta nos moldes da Lei 14.133/21”.</w:t>
      </w:r>
    </w:p>
    <w:p w14:paraId="1CC19DAF" w14:textId="5AD16B6D" w:rsidR="008B2AA1" w:rsidRPr="00D72FD1" w:rsidRDefault="008B2AA1" w:rsidP="008B2AA1">
      <w:pPr>
        <w:spacing w:after="0" w:line="360" w:lineRule="auto"/>
        <w:jc w:val="both"/>
        <w:rPr>
          <w:rFonts w:ascii="Arial" w:eastAsia="Times New Roman" w:hAnsi="Arial" w:cs="Arial"/>
          <w:bCs/>
          <w:szCs w:val="20"/>
        </w:rPr>
      </w:pPr>
      <w:r>
        <w:rPr>
          <w:rFonts w:ascii="Arial" w:eastAsia="Times New Roman" w:hAnsi="Arial" w:cs="Arial"/>
          <w:b/>
          <w:szCs w:val="20"/>
        </w:rPr>
        <w:t>2</w:t>
      </w:r>
      <w:r w:rsidRPr="00D72FD1">
        <w:rPr>
          <w:rFonts w:ascii="Arial" w:eastAsia="Times New Roman" w:hAnsi="Arial" w:cs="Arial"/>
          <w:b/>
          <w:szCs w:val="20"/>
        </w:rPr>
        <w:t>.2.</w:t>
      </w:r>
      <w:r w:rsidRPr="00D72FD1">
        <w:rPr>
          <w:rFonts w:ascii="Arial" w:eastAsia="Times New Roman" w:hAnsi="Arial" w:cs="Arial"/>
          <w:bCs/>
          <w:szCs w:val="20"/>
        </w:rPr>
        <w:t xml:space="preserve"> A estimativa de valor da contratação foi obtida através de levantamento de preços</w:t>
      </w:r>
    </w:p>
    <w:p w14:paraId="4ACB02CA" w14:textId="77777777" w:rsidR="008B2AA1" w:rsidRPr="00D72FD1" w:rsidRDefault="008B2AA1" w:rsidP="008B2AA1">
      <w:pPr>
        <w:spacing w:after="0" w:line="360" w:lineRule="auto"/>
        <w:jc w:val="both"/>
        <w:rPr>
          <w:rFonts w:ascii="Arial" w:eastAsia="Times New Roman" w:hAnsi="Arial" w:cs="Arial"/>
          <w:bCs/>
          <w:szCs w:val="20"/>
        </w:rPr>
      </w:pPr>
      <w:r w:rsidRPr="00D72FD1">
        <w:rPr>
          <w:rFonts w:ascii="Arial" w:eastAsia="Times New Roman" w:hAnsi="Arial" w:cs="Arial"/>
          <w:bCs/>
          <w:szCs w:val="20"/>
        </w:rPr>
        <w:t>através de pesquisa direta com fornecedores atuantes no ramo de mercado pertinente, conforme demonstram os orçamentos anexos.</w:t>
      </w:r>
    </w:p>
    <w:p w14:paraId="16772344" w14:textId="5A6064E6" w:rsidR="00D72FD1" w:rsidRPr="00D72FD1" w:rsidRDefault="00D72FD1" w:rsidP="00795B63">
      <w:pPr>
        <w:spacing w:after="0" w:line="360" w:lineRule="auto"/>
        <w:rPr>
          <w:rFonts w:ascii="Arial" w:eastAsia="Times New Roman" w:hAnsi="Arial" w:cs="Arial"/>
          <w:sz w:val="20"/>
          <w:szCs w:val="20"/>
        </w:rPr>
      </w:pPr>
    </w:p>
    <w:p w14:paraId="0079931D" w14:textId="4E77B526" w:rsidR="00D72FD1" w:rsidRPr="00D72FD1" w:rsidRDefault="00B04E3C" w:rsidP="00D72FD1">
      <w:pPr>
        <w:spacing w:after="0" w:line="360" w:lineRule="auto"/>
        <w:jc w:val="both"/>
        <w:rPr>
          <w:rFonts w:ascii="Arial" w:eastAsia="Times New Roman" w:hAnsi="Arial" w:cs="Arial"/>
          <w:b/>
        </w:rPr>
      </w:pPr>
      <w:r>
        <w:rPr>
          <w:rFonts w:ascii="Arial" w:eastAsia="Times New Roman" w:hAnsi="Arial" w:cs="Arial"/>
          <w:b/>
        </w:rPr>
        <w:t>3</w:t>
      </w:r>
      <w:r w:rsidR="00D72FD1" w:rsidRPr="00D72FD1">
        <w:rPr>
          <w:rFonts w:ascii="Arial" w:eastAsia="Times New Roman" w:hAnsi="Arial" w:cs="Arial"/>
          <w:b/>
        </w:rPr>
        <w:t>. VIGÊNCIA</w:t>
      </w:r>
    </w:p>
    <w:p w14:paraId="530D6EE4" w14:textId="373F3D57" w:rsidR="00D72FD1" w:rsidRPr="00D72FD1" w:rsidRDefault="00B04E3C" w:rsidP="00D72FD1">
      <w:pPr>
        <w:spacing w:after="0" w:line="360" w:lineRule="auto"/>
        <w:jc w:val="both"/>
        <w:rPr>
          <w:rFonts w:ascii="Arial" w:eastAsia="Times New Roman" w:hAnsi="Arial" w:cs="Arial"/>
        </w:rPr>
      </w:pPr>
      <w:r>
        <w:rPr>
          <w:rFonts w:ascii="Arial" w:eastAsia="Times New Roman" w:hAnsi="Arial" w:cs="Arial"/>
          <w:b/>
        </w:rPr>
        <w:t>3</w:t>
      </w:r>
      <w:r w:rsidR="00D72FD1" w:rsidRPr="00D72FD1">
        <w:rPr>
          <w:rFonts w:ascii="Arial" w:eastAsia="Times New Roman" w:hAnsi="Arial" w:cs="Arial"/>
          <w:b/>
        </w:rPr>
        <w:t>.1.</w:t>
      </w:r>
      <w:r w:rsidR="00D72FD1" w:rsidRPr="00D72FD1">
        <w:rPr>
          <w:rFonts w:ascii="Arial" w:eastAsia="Times New Roman" w:hAnsi="Arial" w:cs="Arial"/>
        </w:rPr>
        <w:t xml:space="preserve"> </w:t>
      </w:r>
      <w:r w:rsidR="00B76851" w:rsidRPr="00B76851">
        <w:rPr>
          <w:rFonts w:ascii="Arial" w:eastAsia="Times New Roman" w:hAnsi="Arial" w:cs="Arial"/>
        </w:rPr>
        <w:t>O prazo de vigência da presente contratação será até o final do mês de novembro de 2025, com previsão de prestação de serviços em três (03) dias, podendo haver prorrogação da data final, considerando que as datas exatas das fases de quartas de final, semifinal e final do Campeonato Municipal de Futsal ainda serão definidas pela Secretaria Municipal de Esportes.</w:t>
      </w:r>
    </w:p>
    <w:p w14:paraId="4563F2E0" w14:textId="77777777" w:rsidR="00D72FD1" w:rsidRPr="00D72FD1" w:rsidRDefault="00D72FD1" w:rsidP="00D72FD1">
      <w:pPr>
        <w:spacing w:after="0" w:line="360" w:lineRule="auto"/>
        <w:jc w:val="both"/>
        <w:rPr>
          <w:rFonts w:ascii="Arial" w:eastAsia="Times New Roman" w:hAnsi="Arial" w:cs="Arial"/>
          <w:b/>
        </w:rPr>
      </w:pPr>
    </w:p>
    <w:p w14:paraId="26695CB5" w14:textId="5F1B00C2" w:rsidR="00D72FD1" w:rsidRPr="00D72FD1" w:rsidRDefault="00B04E3C" w:rsidP="00D72FD1">
      <w:pPr>
        <w:spacing w:after="0" w:line="360" w:lineRule="auto"/>
        <w:jc w:val="both"/>
        <w:rPr>
          <w:rFonts w:ascii="Arial" w:eastAsia="Times New Roman" w:hAnsi="Arial" w:cs="Arial"/>
          <w:b/>
          <w:bCs/>
        </w:rPr>
      </w:pPr>
      <w:r>
        <w:rPr>
          <w:rFonts w:ascii="Arial" w:eastAsia="Times New Roman" w:hAnsi="Arial" w:cs="Arial"/>
          <w:b/>
          <w:bCs/>
        </w:rPr>
        <w:lastRenderedPageBreak/>
        <w:t>4</w:t>
      </w:r>
      <w:r w:rsidR="00D72FD1" w:rsidRPr="00D72FD1">
        <w:rPr>
          <w:rFonts w:ascii="Arial" w:eastAsia="Times New Roman" w:hAnsi="Arial" w:cs="Arial"/>
          <w:b/>
          <w:bCs/>
        </w:rPr>
        <w:t>. CLASSIFICAÇÃO DOS BENS</w:t>
      </w:r>
    </w:p>
    <w:p w14:paraId="44A34E0B" w14:textId="6D692375" w:rsidR="00B76851" w:rsidRDefault="00B04E3C" w:rsidP="00D72FD1">
      <w:pPr>
        <w:spacing w:after="0" w:line="360" w:lineRule="auto"/>
        <w:jc w:val="both"/>
        <w:rPr>
          <w:rFonts w:ascii="Arial" w:eastAsia="Times New Roman" w:hAnsi="Arial" w:cs="Arial"/>
        </w:rPr>
      </w:pPr>
      <w:r>
        <w:rPr>
          <w:rFonts w:ascii="Arial" w:eastAsia="Times New Roman" w:hAnsi="Arial" w:cs="Arial"/>
          <w:b/>
          <w:bCs/>
        </w:rPr>
        <w:t>4</w:t>
      </w:r>
      <w:r w:rsidR="00D72FD1" w:rsidRPr="00D72FD1">
        <w:rPr>
          <w:rFonts w:ascii="Arial" w:eastAsia="Times New Roman" w:hAnsi="Arial" w:cs="Arial"/>
          <w:b/>
          <w:bCs/>
        </w:rPr>
        <w:t>.1.</w:t>
      </w:r>
      <w:r w:rsidR="00D72FD1" w:rsidRPr="00D72FD1">
        <w:rPr>
          <w:rFonts w:ascii="Arial" w:eastAsia="Times New Roman" w:hAnsi="Arial" w:cs="Arial"/>
          <w:b/>
        </w:rPr>
        <w:t xml:space="preserve"> </w:t>
      </w:r>
      <w:r w:rsidR="00D72FD1" w:rsidRPr="00D72FD1">
        <w:rPr>
          <w:rFonts w:ascii="Arial" w:eastAsia="Times New Roman" w:hAnsi="Arial" w:cs="Arial"/>
        </w:rPr>
        <w:t xml:space="preserve">Os </w:t>
      </w:r>
      <w:r w:rsidR="00EB1A5E">
        <w:rPr>
          <w:rFonts w:ascii="Arial" w:eastAsia="Times New Roman" w:hAnsi="Arial" w:cs="Arial"/>
        </w:rPr>
        <w:t>serviços</w:t>
      </w:r>
      <w:r w:rsidR="00D72FD1" w:rsidRPr="00D72FD1">
        <w:rPr>
          <w:rFonts w:ascii="Arial" w:eastAsia="Times New Roman" w:hAnsi="Arial" w:cs="Arial"/>
        </w:rPr>
        <w:t xml:space="preserve"> a serem </w:t>
      </w:r>
      <w:r w:rsidR="00EB1A5E">
        <w:rPr>
          <w:rFonts w:ascii="Arial" w:eastAsia="Times New Roman" w:hAnsi="Arial" w:cs="Arial"/>
        </w:rPr>
        <w:t xml:space="preserve">contratados </w:t>
      </w:r>
      <w:r w:rsidR="00D72FD1" w:rsidRPr="00D72FD1">
        <w:rPr>
          <w:rFonts w:ascii="Arial" w:eastAsia="Times New Roman" w:hAnsi="Arial" w:cs="Arial"/>
        </w:rPr>
        <w:t xml:space="preserve">enquadram-se na classificação de serviços comuns (art. 6º, inciso XIII Lei n.º 14.133/2021), cujos padrões de desempenho e qualidade podem ser objetivamente definidos pelo edital, por meio de especificações usuais de mercado. </w:t>
      </w:r>
    </w:p>
    <w:p w14:paraId="1E337B69" w14:textId="77777777" w:rsidR="00EB1A5E" w:rsidRPr="00795B63" w:rsidRDefault="00EB1A5E" w:rsidP="00D72FD1">
      <w:pPr>
        <w:spacing w:after="0" w:line="360" w:lineRule="auto"/>
        <w:jc w:val="both"/>
        <w:rPr>
          <w:rFonts w:ascii="Arial" w:eastAsia="Times New Roman" w:hAnsi="Arial" w:cs="Arial"/>
        </w:rPr>
      </w:pPr>
    </w:p>
    <w:p w14:paraId="7CFC6D1F" w14:textId="77777777" w:rsidR="00D72FD1" w:rsidRPr="00D72FD1" w:rsidRDefault="00D72FD1" w:rsidP="00D72FD1">
      <w:pPr>
        <w:spacing w:after="0" w:line="240" w:lineRule="auto"/>
        <w:jc w:val="center"/>
        <w:rPr>
          <w:rFonts w:ascii="Arial" w:eastAsia="Times New Roman" w:hAnsi="Arial" w:cs="Arial"/>
          <w:b/>
        </w:rPr>
      </w:pPr>
    </w:p>
    <w:p w14:paraId="7AF331F3" w14:textId="0FC4E6DD" w:rsidR="00D72FD1" w:rsidRPr="00D72FD1" w:rsidRDefault="00B04E3C" w:rsidP="00D72FD1">
      <w:pPr>
        <w:spacing w:after="0" w:line="360" w:lineRule="auto"/>
        <w:jc w:val="both"/>
        <w:rPr>
          <w:rFonts w:ascii="Arial" w:eastAsia="Times New Roman" w:hAnsi="Arial" w:cs="Arial"/>
          <w:b/>
        </w:rPr>
      </w:pPr>
      <w:r>
        <w:rPr>
          <w:rFonts w:ascii="Arial" w:eastAsia="Times New Roman" w:hAnsi="Arial" w:cs="Arial"/>
          <w:b/>
        </w:rPr>
        <w:t>5</w:t>
      </w:r>
      <w:r w:rsidR="00D72FD1" w:rsidRPr="00D72FD1">
        <w:rPr>
          <w:rFonts w:ascii="Arial" w:eastAsia="Times New Roman" w:hAnsi="Arial" w:cs="Arial"/>
          <w:b/>
        </w:rPr>
        <w:t>. NECESSIDADE DA CONTRATAÇÃO</w:t>
      </w:r>
    </w:p>
    <w:p w14:paraId="11A58917" w14:textId="4BECDCE1" w:rsidR="003B2DEE" w:rsidRDefault="00B04E3C" w:rsidP="00EB1A5E">
      <w:pPr>
        <w:spacing w:after="0" w:line="360" w:lineRule="auto"/>
        <w:jc w:val="both"/>
        <w:rPr>
          <w:rFonts w:ascii="Arial" w:eastAsia="Times New Roman" w:hAnsi="Arial" w:cs="Arial"/>
          <w:lang w:eastAsia="pt-BR"/>
        </w:rPr>
      </w:pPr>
      <w:r>
        <w:rPr>
          <w:rFonts w:ascii="Arial" w:eastAsia="Times New Roman" w:hAnsi="Arial" w:cs="Arial"/>
          <w:b/>
        </w:rPr>
        <w:t>5</w:t>
      </w:r>
      <w:r w:rsidR="00D72FD1" w:rsidRPr="00D72FD1">
        <w:rPr>
          <w:rFonts w:ascii="Arial" w:eastAsia="Times New Roman" w:hAnsi="Arial" w:cs="Arial"/>
          <w:b/>
        </w:rPr>
        <w:t>.1.</w:t>
      </w:r>
      <w:r w:rsidR="00D72FD1" w:rsidRPr="00D72FD1">
        <w:rPr>
          <w:rFonts w:ascii="Arial" w:eastAsia="Times New Roman" w:hAnsi="Arial" w:cs="Arial"/>
        </w:rPr>
        <w:t xml:space="preserve"> </w:t>
      </w:r>
      <w:r w:rsidR="00B76851" w:rsidRPr="004877F2">
        <w:rPr>
          <w:rFonts w:ascii="Arial" w:eastAsia="Times New Roman" w:hAnsi="Arial" w:cs="Arial"/>
          <w:lang w:eastAsia="pt-BR"/>
        </w:rPr>
        <w:t xml:space="preserve">A realização do Campeonato Municipal de Futsal de São José </w:t>
      </w:r>
      <w:bookmarkStart w:id="0" w:name="_GoBack"/>
      <w:bookmarkEnd w:id="0"/>
      <w:r w:rsidR="00676C67" w:rsidRPr="004877F2">
        <w:rPr>
          <w:rFonts w:ascii="Arial" w:eastAsia="Times New Roman" w:hAnsi="Arial" w:cs="Arial"/>
          <w:lang w:eastAsia="pt-BR"/>
        </w:rPr>
        <w:t>das Ausentes demandas</w:t>
      </w:r>
      <w:r w:rsidR="00B76851" w:rsidRPr="004877F2">
        <w:rPr>
          <w:rFonts w:ascii="Arial" w:eastAsia="Times New Roman" w:hAnsi="Arial" w:cs="Arial"/>
          <w:lang w:eastAsia="pt-BR"/>
        </w:rPr>
        <w:t xml:space="preserve"> a adoção de medidas de segurança adequadas, de modo a garantir a integridade física dos atletas, da equipe de arbitragem, do público presente e dos demais envolvidos na organização do evento.</w:t>
      </w:r>
      <w:r w:rsidR="00795B63">
        <w:rPr>
          <w:rFonts w:ascii="Arial" w:eastAsia="Times New Roman" w:hAnsi="Arial" w:cs="Arial"/>
          <w:lang w:eastAsia="pt-BR"/>
        </w:rPr>
        <w:t xml:space="preserve"> </w:t>
      </w:r>
      <w:r w:rsidR="00B76851" w:rsidRPr="004877F2">
        <w:rPr>
          <w:rFonts w:ascii="Arial" w:eastAsia="Times New Roman" w:hAnsi="Arial" w:cs="Arial"/>
          <w:lang w:eastAsia="pt-BR"/>
        </w:rPr>
        <w:t>Considerando que nas fases de quartas de final, semifinais e final há um aumento expressivo do público, com maior concentração de torcedores e maior possibilidade de incidentes, torna-se imprescindível a contratação de equipe de segurança especializada.</w:t>
      </w:r>
      <w:r w:rsidR="00795B63">
        <w:rPr>
          <w:rFonts w:ascii="Arial" w:eastAsia="Times New Roman" w:hAnsi="Arial" w:cs="Arial"/>
          <w:lang w:eastAsia="pt-BR"/>
        </w:rPr>
        <w:t xml:space="preserve"> </w:t>
      </w:r>
      <w:r w:rsidR="00B76851" w:rsidRPr="004877F2">
        <w:rPr>
          <w:rFonts w:ascii="Arial" w:eastAsia="Times New Roman" w:hAnsi="Arial" w:cs="Arial"/>
          <w:lang w:eastAsia="pt-BR"/>
        </w:rPr>
        <w:t>A equipe será composta por cinco profissionais, sendo quatro homens e uma mulher, assegurando a cobertura necessária durante as partidas e proporcionando atendimento inclusivo em eventuais situações que envolvam o público feminino.</w:t>
      </w:r>
      <w:r w:rsidR="00795B63">
        <w:rPr>
          <w:rFonts w:ascii="Arial" w:eastAsia="Times New Roman" w:hAnsi="Arial" w:cs="Arial"/>
          <w:lang w:eastAsia="pt-BR"/>
        </w:rPr>
        <w:t xml:space="preserve"> </w:t>
      </w:r>
      <w:r w:rsidR="00B76851" w:rsidRPr="004877F2">
        <w:rPr>
          <w:rFonts w:ascii="Arial" w:eastAsia="Times New Roman" w:hAnsi="Arial" w:cs="Arial"/>
          <w:lang w:eastAsia="pt-BR"/>
        </w:rPr>
        <w:t>Portanto, a contratação desta equipe de segurança é fundamental para o bom andamento das partidas decisivas do campeonato, preservando o patrimônio público e privado, garantindo a ordem, a tranquilidade e criando um ambiente seguro e adequado para a prática esportiva e para o lazer da comunidade.</w:t>
      </w:r>
    </w:p>
    <w:p w14:paraId="1B1C03C3" w14:textId="77777777" w:rsidR="00B114F0" w:rsidRPr="00795B63" w:rsidRDefault="00B114F0" w:rsidP="00EB1A5E">
      <w:pPr>
        <w:spacing w:after="0" w:line="360" w:lineRule="auto"/>
        <w:jc w:val="both"/>
        <w:rPr>
          <w:rFonts w:ascii="Arial" w:eastAsia="Times New Roman" w:hAnsi="Arial" w:cs="Arial"/>
          <w:lang w:eastAsia="pt-BR"/>
        </w:rPr>
      </w:pPr>
    </w:p>
    <w:p w14:paraId="2F09F9EF" w14:textId="737F78E5" w:rsidR="00D72FD1" w:rsidRPr="00D72FD1" w:rsidRDefault="00B04E3C" w:rsidP="00D72FD1">
      <w:pPr>
        <w:spacing w:after="0" w:line="360" w:lineRule="auto"/>
        <w:jc w:val="both"/>
        <w:rPr>
          <w:rFonts w:ascii="Arial" w:eastAsia="Times New Roman" w:hAnsi="Arial" w:cs="Arial"/>
        </w:rPr>
      </w:pPr>
      <w:r>
        <w:rPr>
          <w:rFonts w:ascii="Arial" w:eastAsia="Times New Roman" w:hAnsi="Arial" w:cs="Arial"/>
          <w:b/>
        </w:rPr>
        <w:t>6</w:t>
      </w:r>
      <w:r w:rsidR="00D72FD1" w:rsidRPr="00D72FD1">
        <w:rPr>
          <w:rFonts w:ascii="Arial" w:eastAsia="Times New Roman" w:hAnsi="Arial" w:cs="Arial"/>
          <w:b/>
        </w:rPr>
        <w:t>. DESCRIÇÃO DA SOLUÇÃO</w:t>
      </w:r>
    </w:p>
    <w:p w14:paraId="4DDA107D" w14:textId="61290127" w:rsidR="00B76851" w:rsidRPr="00B76851" w:rsidRDefault="00B04E3C" w:rsidP="00B114F0">
      <w:pPr>
        <w:spacing w:after="0" w:line="360" w:lineRule="auto"/>
        <w:jc w:val="both"/>
        <w:rPr>
          <w:rFonts w:ascii="Arial" w:eastAsia="Times New Roman" w:hAnsi="Arial" w:cs="Arial"/>
        </w:rPr>
      </w:pPr>
      <w:r>
        <w:rPr>
          <w:rFonts w:ascii="Arial" w:eastAsia="Times New Roman" w:hAnsi="Arial" w:cs="Arial"/>
          <w:b/>
        </w:rPr>
        <w:t>6</w:t>
      </w:r>
      <w:r w:rsidR="00D72FD1" w:rsidRPr="00D72FD1">
        <w:rPr>
          <w:rFonts w:ascii="Arial" w:eastAsia="Times New Roman" w:hAnsi="Arial" w:cs="Arial"/>
          <w:b/>
        </w:rPr>
        <w:t>.1.</w:t>
      </w:r>
      <w:r w:rsidR="00D72FD1" w:rsidRPr="00D72FD1">
        <w:rPr>
          <w:rFonts w:ascii="Arial" w:eastAsia="Times New Roman" w:hAnsi="Arial" w:cs="Arial"/>
        </w:rPr>
        <w:t xml:space="preserve"> </w:t>
      </w:r>
      <w:r w:rsidR="00B76851" w:rsidRPr="00B76851">
        <w:rPr>
          <w:rFonts w:ascii="Arial" w:eastAsia="Times New Roman" w:hAnsi="Arial" w:cs="Arial"/>
        </w:rPr>
        <w:t>A solução proposta consiste na contratação direta, por dispensa de licitação, de empresa especializada em serviços de segurança, para disponibilizar equipe composta por cinco (05) profissionais, sendo quatro (04) do sexo masculino e uma (01) do sexo feminino.</w:t>
      </w:r>
    </w:p>
    <w:p w14:paraId="349A0F94" w14:textId="77777777" w:rsidR="00B76851" w:rsidRPr="00B76851" w:rsidRDefault="00B76851" w:rsidP="00B114F0">
      <w:pPr>
        <w:spacing w:after="0" w:line="360" w:lineRule="auto"/>
        <w:jc w:val="both"/>
        <w:rPr>
          <w:rFonts w:ascii="Arial" w:eastAsia="Times New Roman" w:hAnsi="Arial" w:cs="Arial"/>
        </w:rPr>
      </w:pPr>
      <w:r w:rsidRPr="00B76851">
        <w:rPr>
          <w:rFonts w:ascii="Arial" w:eastAsia="Times New Roman" w:hAnsi="Arial" w:cs="Arial"/>
        </w:rPr>
        <w:t xml:space="preserve">Os profissionais atuarão durante os jogos das fases de quartas de final, semifinal e final do Campeonato Municipal de Futsal, a serem realizados no Ginásio Municipal Luiz </w:t>
      </w:r>
      <w:proofErr w:type="spellStart"/>
      <w:r w:rsidRPr="00B76851">
        <w:rPr>
          <w:rFonts w:ascii="Arial" w:eastAsia="Times New Roman" w:hAnsi="Arial" w:cs="Arial"/>
        </w:rPr>
        <w:t>Rovaris</w:t>
      </w:r>
      <w:proofErr w:type="spellEnd"/>
      <w:r w:rsidRPr="00B76851">
        <w:rPr>
          <w:rFonts w:ascii="Arial" w:eastAsia="Times New Roman" w:hAnsi="Arial" w:cs="Arial"/>
        </w:rPr>
        <w:t>, em datas definidas pela Secretaria Municipal de Esportes, com previsão inicial de três (03) dias de serviços até o final do mês de novembro de 2025, admitindo-se prorrogação caso necessário.</w:t>
      </w:r>
    </w:p>
    <w:p w14:paraId="46EA97BE" w14:textId="6F26E3DF" w:rsidR="00D72FD1" w:rsidRDefault="00B76851" w:rsidP="00B114F0">
      <w:pPr>
        <w:spacing w:after="0" w:line="360" w:lineRule="auto"/>
        <w:jc w:val="both"/>
        <w:rPr>
          <w:rFonts w:ascii="Arial" w:eastAsia="Times New Roman" w:hAnsi="Arial" w:cs="Arial"/>
        </w:rPr>
      </w:pPr>
      <w:r w:rsidRPr="00B76851">
        <w:rPr>
          <w:rFonts w:ascii="Arial" w:eastAsia="Times New Roman" w:hAnsi="Arial" w:cs="Arial"/>
        </w:rPr>
        <w:t xml:space="preserve">A adoção da dispensa de licitação justifica-se pelo caráter específico, temporário e imediato da demanda, que inviabiliza a realização de processo licitatório em tempo hábil, </w:t>
      </w:r>
      <w:r w:rsidRPr="00B76851">
        <w:rPr>
          <w:rFonts w:ascii="Arial" w:eastAsia="Times New Roman" w:hAnsi="Arial" w:cs="Arial"/>
        </w:rPr>
        <w:lastRenderedPageBreak/>
        <w:t>sendo a solução mais adequada para garantir a segurança dos atletas, do público e do patrimônio público durante os eventos esportivos.</w:t>
      </w:r>
    </w:p>
    <w:p w14:paraId="13F499C6" w14:textId="77777777" w:rsidR="00B76851" w:rsidRDefault="00B76851" w:rsidP="00B76851">
      <w:pPr>
        <w:spacing w:after="0" w:line="360" w:lineRule="auto"/>
        <w:rPr>
          <w:rFonts w:ascii="Arial" w:eastAsia="Times New Roman" w:hAnsi="Arial" w:cs="Arial"/>
          <w:b/>
        </w:rPr>
      </w:pPr>
    </w:p>
    <w:p w14:paraId="30CC2339" w14:textId="28111CB4" w:rsidR="00D72FD1" w:rsidRPr="00D72FD1" w:rsidRDefault="00B04E3C" w:rsidP="00D72FD1">
      <w:pPr>
        <w:tabs>
          <w:tab w:val="left" w:pos="1134"/>
        </w:tabs>
        <w:spacing w:after="0" w:line="360" w:lineRule="auto"/>
        <w:jc w:val="both"/>
        <w:rPr>
          <w:rFonts w:ascii="Arial" w:eastAsia="Times New Roman" w:hAnsi="Arial" w:cs="Arial"/>
          <w:b/>
        </w:rPr>
      </w:pPr>
      <w:r>
        <w:rPr>
          <w:rFonts w:ascii="Arial" w:eastAsia="Times New Roman" w:hAnsi="Arial" w:cs="Arial"/>
          <w:b/>
        </w:rPr>
        <w:t>7</w:t>
      </w:r>
      <w:r w:rsidR="00D72FD1" w:rsidRPr="00D72FD1">
        <w:rPr>
          <w:rFonts w:ascii="Arial" w:eastAsia="Times New Roman" w:hAnsi="Arial" w:cs="Arial"/>
          <w:b/>
        </w:rPr>
        <w:t>. REQUISITOS DA CONTRATAÇÃO</w:t>
      </w:r>
    </w:p>
    <w:p w14:paraId="3E83FE99" w14:textId="5C2595AD" w:rsidR="00B76851" w:rsidRPr="004877F2" w:rsidRDefault="00B04E3C" w:rsidP="00B114F0">
      <w:pPr>
        <w:pStyle w:val="NormalWeb"/>
        <w:jc w:val="both"/>
        <w:rPr>
          <w:rFonts w:ascii="Arial" w:hAnsi="Arial" w:cs="Arial"/>
          <w:sz w:val="22"/>
          <w:szCs w:val="22"/>
        </w:rPr>
      </w:pPr>
      <w:r>
        <w:rPr>
          <w:rFonts w:ascii="Arial" w:hAnsi="Arial" w:cs="Arial"/>
          <w:b/>
          <w:bCs/>
          <w:sz w:val="22"/>
          <w:szCs w:val="22"/>
        </w:rPr>
        <w:t>7</w:t>
      </w:r>
      <w:r w:rsidR="00B76851" w:rsidRPr="004877F2">
        <w:rPr>
          <w:rFonts w:ascii="Arial" w:hAnsi="Arial" w:cs="Arial"/>
          <w:b/>
          <w:bCs/>
          <w:sz w:val="22"/>
          <w:szCs w:val="22"/>
        </w:rPr>
        <w:t>.1</w:t>
      </w:r>
      <w:r w:rsidR="00B76851" w:rsidRPr="004877F2">
        <w:rPr>
          <w:rFonts w:ascii="Arial" w:hAnsi="Arial" w:cs="Arial"/>
          <w:sz w:val="22"/>
          <w:szCs w:val="22"/>
        </w:rPr>
        <w:t xml:space="preserve"> </w:t>
      </w:r>
      <w:r w:rsidR="00B76851" w:rsidRPr="00B76851">
        <w:rPr>
          <w:rFonts w:ascii="Arial" w:hAnsi="Arial" w:cs="Arial"/>
          <w:b/>
          <w:bCs/>
          <w:sz w:val="22"/>
          <w:szCs w:val="22"/>
        </w:rPr>
        <w:t>Requisitos</w:t>
      </w:r>
      <w:r w:rsidR="00B76851" w:rsidRPr="004877F2">
        <w:rPr>
          <w:rStyle w:val="Forte"/>
          <w:rFonts w:ascii="Arial" w:hAnsi="Arial" w:cs="Arial"/>
          <w:sz w:val="22"/>
          <w:szCs w:val="22"/>
        </w:rPr>
        <w:t xml:space="preserve"> Técnicos da Empresa Contratada</w:t>
      </w:r>
    </w:p>
    <w:p w14:paraId="68CAF79E" w14:textId="77777777" w:rsidR="00B76851" w:rsidRPr="004877F2" w:rsidRDefault="00B76851" w:rsidP="00B76851">
      <w:pPr>
        <w:pStyle w:val="NormalWeb"/>
        <w:numPr>
          <w:ilvl w:val="0"/>
          <w:numId w:val="1"/>
        </w:numPr>
        <w:spacing w:line="360" w:lineRule="auto"/>
        <w:jc w:val="both"/>
        <w:rPr>
          <w:rFonts w:ascii="Arial" w:hAnsi="Arial" w:cs="Arial"/>
          <w:sz w:val="22"/>
          <w:szCs w:val="22"/>
        </w:rPr>
      </w:pPr>
      <w:r w:rsidRPr="004877F2">
        <w:rPr>
          <w:rFonts w:ascii="Arial" w:hAnsi="Arial" w:cs="Arial"/>
          <w:sz w:val="22"/>
          <w:szCs w:val="22"/>
        </w:rPr>
        <w:t xml:space="preserve">Cadastro ativo no </w:t>
      </w:r>
      <w:r w:rsidRPr="00B114F0">
        <w:rPr>
          <w:rStyle w:val="Forte"/>
          <w:rFonts w:ascii="Arial" w:hAnsi="Arial" w:cs="Arial"/>
          <w:b w:val="0"/>
          <w:bCs w:val="0"/>
          <w:sz w:val="22"/>
          <w:szCs w:val="22"/>
        </w:rPr>
        <w:t>CNPJ</w:t>
      </w:r>
      <w:r w:rsidRPr="004877F2">
        <w:rPr>
          <w:rFonts w:ascii="Arial" w:hAnsi="Arial" w:cs="Arial"/>
          <w:sz w:val="22"/>
          <w:szCs w:val="22"/>
        </w:rPr>
        <w:t xml:space="preserve"> e regularidade fiscal, trabalhista e previdenciária.</w:t>
      </w:r>
    </w:p>
    <w:p w14:paraId="4D8A4B01" w14:textId="1D973CC1" w:rsidR="00B76851" w:rsidRPr="004877F2" w:rsidRDefault="00B76851" w:rsidP="00B76851">
      <w:pPr>
        <w:pStyle w:val="NormalWeb"/>
        <w:numPr>
          <w:ilvl w:val="0"/>
          <w:numId w:val="1"/>
        </w:numPr>
        <w:spacing w:line="360" w:lineRule="auto"/>
        <w:jc w:val="both"/>
        <w:rPr>
          <w:rFonts w:ascii="Arial" w:hAnsi="Arial" w:cs="Arial"/>
          <w:sz w:val="22"/>
          <w:szCs w:val="22"/>
        </w:rPr>
      </w:pPr>
      <w:r w:rsidRPr="004877F2">
        <w:rPr>
          <w:rFonts w:ascii="Arial" w:hAnsi="Arial" w:cs="Arial"/>
          <w:sz w:val="22"/>
          <w:szCs w:val="22"/>
        </w:rPr>
        <w:t>É necessária a apresentação de alvará GSGV fornecido pela Brigada Militar</w:t>
      </w:r>
      <w:r w:rsidR="00EB07FB">
        <w:rPr>
          <w:rFonts w:ascii="Arial" w:hAnsi="Arial" w:cs="Arial"/>
          <w:sz w:val="22"/>
          <w:szCs w:val="22"/>
        </w:rPr>
        <w:t>.</w:t>
      </w:r>
    </w:p>
    <w:p w14:paraId="4CFAFCFA" w14:textId="7EB000F8" w:rsidR="00B76851" w:rsidRPr="00795B63" w:rsidRDefault="00B04E3C" w:rsidP="00B114F0">
      <w:pPr>
        <w:pStyle w:val="NormalWeb"/>
        <w:spacing w:before="0" w:beforeAutospacing="0" w:line="360" w:lineRule="auto"/>
        <w:ind w:left="360"/>
        <w:jc w:val="both"/>
        <w:rPr>
          <w:rFonts w:ascii="Arial" w:hAnsi="Arial" w:cs="Arial"/>
          <w:sz w:val="22"/>
          <w:szCs w:val="22"/>
        </w:rPr>
      </w:pPr>
      <w:r w:rsidRPr="00795B63">
        <w:rPr>
          <w:rFonts w:ascii="Arial" w:hAnsi="Arial" w:cs="Arial"/>
          <w:b/>
          <w:bCs/>
          <w:sz w:val="22"/>
          <w:szCs w:val="22"/>
        </w:rPr>
        <w:t>7</w:t>
      </w:r>
      <w:r w:rsidR="00B76851" w:rsidRPr="00795B63">
        <w:rPr>
          <w:rFonts w:ascii="Arial" w:hAnsi="Arial" w:cs="Arial"/>
          <w:b/>
          <w:bCs/>
          <w:sz w:val="22"/>
          <w:szCs w:val="22"/>
        </w:rPr>
        <w:t>.2</w:t>
      </w:r>
      <w:r w:rsidR="00B76851" w:rsidRPr="00795B63">
        <w:rPr>
          <w:rFonts w:ascii="Arial" w:hAnsi="Arial" w:cs="Arial"/>
          <w:sz w:val="22"/>
          <w:szCs w:val="22"/>
        </w:rPr>
        <w:t xml:space="preserve"> </w:t>
      </w:r>
      <w:r w:rsidR="00B76851" w:rsidRPr="00795B63">
        <w:rPr>
          <w:rStyle w:val="Forte"/>
          <w:rFonts w:ascii="Arial" w:hAnsi="Arial" w:cs="Arial"/>
          <w:sz w:val="22"/>
          <w:szCs w:val="22"/>
        </w:rPr>
        <w:t>Requisitos da Equipe de Segurança</w:t>
      </w:r>
    </w:p>
    <w:p w14:paraId="53C7D684" w14:textId="77777777" w:rsidR="00B76851" w:rsidRPr="004877F2" w:rsidRDefault="00B76851" w:rsidP="00B76851">
      <w:pPr>
        <w:pStyle w:val="NormalWeb"/>
        <w:numPr>
          <w:ilvl w:val="0"/>
          <w:numId w:val="2"/>
        </w:numPr>
        <w:spacing w:line="360" w:lineRule="auto"/>
        <w:jc w:val="both"/>
        <w:rPr>
          <w:rFonts w:ascii="Arial" w:hAnsi="Arial" w:cs="Arial"/>
          <w:sz w:val="22"/>
          <w:szCs w:val="22"/>
        </w:rPr>
      </w:pPr>
      <w:r w:rsidRPr="004877F2">
        <w:rPr>
          <w:rFonts w:ascii="Arial" w:hAnsi="Arial" w:cs="Arial"/>
          <w:sz w:val="22"/>
          <w:szCs w:val="22"/>
        </w:rPr>
        <w:t>Uniforme padronizado e identificação visível (crachá).</w:t>
      </w:r>
    </w:p>
    <w:p w14:paraId="347D5BAC" w14:textId="77777777" w:rsidR="00B76851" w:rsidRPr="004877F2" w:rsidRDefault="00B76851" w:rsidP="00B76851">
      <w:pPr>
        <w:pStyle w:val="NormalWeb"/>
        <w:numPr>
          <w:ilvl w:val="0"/>
          <w:numId w:val="2"/>
        </w:numPr>
        <w:spacing w:line="360" w:lineRule="auto"/>
        <w:jc w:val="both"/>
        <w:rPr>
          <w:rFonts w:ascii="Arial" w:hAnsi="Arial" w:cs="Arial"/>
          <w:sz w:val="22"/>
          <w:szCs w:val="22"/>
        </w:rPr>
      </w:pPr>
      <w:r w:rsidRPr="004877F2">
        <w:rPr>
          <w:rFonts w:ascii="Arial" w:hAnsi="Arial" w:cs="Arial"/>
          <w:sz w:val="22"/>
          <w:szCs w:val="22"/>
        </w:rPr>
        <w:t>Escala mínima conforme definido pela contratante (ex.: 05 profissionais por evento, sendo 04 homens e 01 mulher).</w:t>
      </w:r>
    </w:p>
    <w:p w14:paraId="4832A788" w14:textId="77777777" w:rsidR="00B76851" w:rsidRPr="004877F2" w:rsidRDefault="00B76851" w:rsidP="00B76851">
      <w:pPr>
        <w:pStyle w:val="NormalWeb"/>
        <w:numPr>
          <w:ilvl w:val="0"/>
          <w:numId w:val="2"/>
        </w:numPr>
        <w:spacing w:line="360" w:lineRule="auto"/>
        <w:jc w:val="both"/>
        <w:rPr>
          <w:rFonts w:ascii="Arial" w:hAnsi="Arial" w:cs="Arial"/>
          <w:sz w:val="22"/>
          <w:szCs w:val="22"/>
        </w:rPr>
      </w:pPr>
      <w:r w:rsidRPr="004877F2">
        <w:rPr>
          <w:rFonts w:ascii="Arial" w:hAnsi="Arial" w:cs="Arial"/>
          <w:sz w:val="22"/>
          <w:szCs w:val="22"/>
        </w:rPr>
        <w:t>Condições físicas e psicológicas adequadas ao exercício da função.</w:t>
      </w:r>
    </w:p>
    <w:p w14:paraId="5A51E246" w14:textId="3C503BA0" w:rsidR="00B76851" w:rsidRPr="004877F2" w:rsidRDefault="00B04E3C" w:rsidP="00B76851">
      <w:pPr>
        <w:pStyle w:val="NormalWeb"/>
        <w:spacing w:line="360" w:lineRule="auto"/>
        <w:jc w:val="both"/>
        <w:rPr>
          <w:rFonts w:ascii="Arial" w:hAnsi="Arial" w:cs="Arial"/>
          <w:sz w:val="22"/>
          <w:szCs w:val="22"/>
        </w:rPr>
      </w:pPr>
      <w:r>
        <w:rPr>
          <w:rFonts w:ascii="Arial" w:hAnsi="Arial" w:cs="Arial"/>
          <w:b/>
          <w:bCs/>
          <w:sz w:val="22"/>
          <w:szCs w:val="22"/>
        </w:rPr>
        <w:t>7</w:t>
      </w:r>
      <w:r w:rsidR="00B76851" w:rsidRPr="004877F2">
        <w:rPr>
          <w:rFonts w:ascii="Arial" w:hAnsi="Arial" w:cs="Arial"/>
          <w:b/>
          <w:bCs/>
          <w:sz w:val="22"/>
          <w:szCs w:val="22"/>
        </w:rPr>
        <w:t>.3</w:t>
      </w:r>
      <w:r w:rsidR="00B76851" w:rsidRPr="004877F2">
        <w:rPr>
          <w:rFonts w:ascii="Arial" w:hAnsi="Arial" w:cs="Arial"/>
          <w:sz w:val="22"/>
          <w:szCs w:val="22"/>
        </w:rPr>
        <w:t xml:space="preserve"> </w:t>
      </w:r>
      <w:r w:rsidR="00B76851" w:rsidRPr="004877F2">
        <w:rPr>
          <w:rStyle w:val="Forte"/>
          <w:rFonts w:ascii="Arial" w:hAnsi="Arial" w:cs="Arial"/>
          <w:sz w:val="22"/>
          <w:szCs w:val="22"/>
        </w:rPr>
        <w:t>Requisitos de Execução do Serviço</w:t>
      </w:r>
    </w:p>
    <w:p w14:paraId="1262776A" w14:textId="77777777" w:rsidR="00B76851" w:rsidRPr="004877F2" w:rsidRDefault="00B76851" w:rsidP="00B76851">
      <w:pPr>
        <w:pStyle w:val="NormalWeb"/>
        <w:numPr>
          <w:ilvl w:val="0"/>
          <w:numId w:val="3"/>
        </w:numPr>
        <w:spacing w:line="360" w:lineRule="auto"/>
        <w:jc w:val="both"/>
        <w:rPr>
          <w:rFonts w:ascii="Arial" w:hAnsi="Arial" w:cs="Arial"/>
          <w:sz w:val="22"/>
          <w:szCs w:val="22"/>
        </w:rPr>
      </w:pPr>
      <w:r w:rsidRPr="004877F2">
        <w:rPr>
          <w:rFonts w:ascii="Arial" w:hAnsi="Arial" w:cs="Arial"/>
          <w:sz w:val="22"/>
          <w:szCs w:val="22"/>
        </w:rPr>
        <w:t>Cumprimento dos horários estabelecidos pela Secretaria Municipal de Esportes.</w:t>
      </w:r>
    </w:p>
    <w:p w14:paraId="668BEB22" w14:textId="77777777" w:rsidR="00B76851" w:rsidRPr="004877F2" w:rsidRDefault="00B76851" w:rsidP="00B76851">
      <w:pPr>
        <w:pStyle w:val="NormalWeb"/>
        <w:numPr>
          <w:ilvl w:val="0"/>
          <w:numId w:val="3"/>
        </w:numPr>
        <w:spacing w:line="360" w:lineRule="auto"/>
        <w:jc w:val="both"/>
        <w:rPr>
          <w:rFonts w:ascii="Arial" w:hAnsi="Arial" w:cs="Arial"/>
          <w:sz w:val="22"/>
          <w:szCs w:val="22"/>
        </w:rPr>
      </w:pPr>
      <w:r w:rsidRPr="004877F2">
        <w:rPr>
          <w:rFonts w:ascii="Arial" w:hAnsi="Arial" w:cs="Arial"/>
          <w:sz w:val="22"/>
          <w:szCs w:val="22"/>
        </w:rPr>
        <w:t>Profissionais alocados exclusivamente durante o período do evento, sem possibilidade de substituição sem prévia autorização da contratante.</w:t>
      </w:r>
    </w:p>
    <w:p w14:paraId="7F557CE4" w14:textId="06C1ED5B" w:rsidR="00D72FD1" w:rsidRPr="00795B63" w:rsidRDefault="00B76851" w:rsidP="00795B63">
      <w:pPr>
        <w:pStyle w:val="NormalWeb"/>
        <w:numPr>
          <w:ilvl w:val="0"/>
          <w:numId w:val="3"/>
        </w:numPr>
        <w:spacing w:line="360" w:lineRule="auto"/>
        <w:jc w:val="both"/>
        <w:rPr>
          <w:rFonts w:ascii="Arial" w:hAnsi="Arial" w:cs="Arial"/>
          <w:sz w:val="22"/>
          <w:szCs w:val="22"/>
        </w:rPr>
      </w:pPr>
      <w:r w:rsidRPr="004877F2">
        <w:rPr>
          <w:rFonts w:ascii="Arial" w:hAnsi="Arial" w:cs="Arial"/>
          <w:sz w:val="22"/>
          <w:szCs w:val="22"/>
        </w:rPr>
        <w:t>Atuação preventiva e repressiva, de forma discreta, visando preservar a ordem e a segurança do público.</w:t>
      </w:r>
    </w:p>
    <w:p w14:paraId="0DA53875" w14:textId="0904BFD5" w:rsidR="00D72FD1" w:rsidRPr="00D72FD1" w:rsidRDefault="00B04E3C" w:rsidP="00D72FD1">
      <w:pPr>
        <w:tabs>
          <w:tab w:val="left" w:pos="1134"/>
        </w:tabs>
        <w:spacing w:after="0" w:line="360" w:lineRule="auto"/>
        <w:jc w:val="both"/>
        <w:rPr>
          <w:rFonts w:ascii="Arial" w:eastAsia="Times New Roman" w:hAnsi="Arial" w:cs="Arial"/>
          <w:b/>
          <w:bCs/>
        </w:rPr>
      </w:pPr>
      <w:r>
        <w:rPr>
          <w:rFonts w:ascii="Arial" w:eastAsia="Times New Roman" w:hAnsi="Arial" w:cs="Arial"/>
          <w:b/>
          <w:bCs/>
        </w:rPr>
        <w:t>8</w:t>
      </w:r>
      <w:r w:rsidR="00D72FD1" w:rsidRPr="00D72FD1">
        <w:rPr>
          <w:rFonts w:ascii="Arial" w:eastAsia="Times New Roman" w:hAnsi="Arial" w:cs="Arial"/>
          <w:b/>
          <w:bCs/>
        </w:rPr>
        <w:t>. DO LOCAL E PRAZO DE ENTREGA</w:t>
      </w:r>
    </w:p>
    <w:p w14:paraId="5F27FC52" w14:textId="145A13CC" w:rsidR="00B76851" w:rsidRDefault="00B04E3C" w:rsidP="00D72FD1">
      <w:pPr>
        <w:tabs>
          <w:tab w:val="left" w:pos="1134"/>
        </w:tabs>
        <w:spacing w:after="0" w:line="360" w:lineRule="auto"/>
        <w:jc w:val="both"/>
        <w:rPr>
          <w:rFonts w:ascii="Arial" w:eastAsia="Times New Roman" w:hAnsi="Arial" w:cs="Arial"/>
          <w:b/>
        </w:rPr>
      </w:pPr>
      <w:r>
        <w:rPr>
          <w:rFonts w:ascii="Arial" w:eastAsia="Times New Roman" w:hAnsi="Arial" w:cs="Arial"/>
          <w:b/>
        </w:rPr>
        <w:t>8</w:t>
      </w:r>
      <w:r w:rsidR="00D72FD1" w:rsidRPr="00D72FD1">
        <w:rPr>
          <w:rFonts w:ascii="Arial" w:eastAsia="Times New Roman" w:hAnsi="Arial" w:cs="Arial"/>
          <w:b/>
        </w:rPr>
        <w:t>.</w:t>
      </w:r>
      <w:r w:rsidR="00253607">
        <w:rPr>
          <w:rFonts w:ascii="Arial" w:eastAsia="Times New Roman" w:hAnsi="Arial" w:cs="Arial"/>
          <w:b/>
        </w:rPr>
        <w:t>1</w:t>
      </w:r>
      <w:r w:rsidR="00D72FD1" w:rsidRPr="00D72FD1">
        <w:rPr>
          <w:rFonts w:ascii="Arial" w:eastAsia="Times New Roman" w:hAnsi="Arial" w:cs="Arial"/>
          <w:b/>
        </w:rPr>
        <w:t xml:space="preserve">. </w:t>
      </w:r>
      <w:r w:rsidR="00D72FD1" w:rsidRPr="00D72FD1">
        <w:rPr>
          <w:rFonts w:ascii="Arial" w:eastAsia="Times New Roman" w:hAnsi="Arial" w:cs="Arial"/>
        </w:rPr>
        <w:t>A</w:t>
      </w:r>
      <w:r w:rsidR="00253607">
        <w:rPr>
          <w:rFonts w:ascii="Arial" w:eastAsia="Times New Roman" w:hAnsi="Arial" w:cs="Arial"/>
        </w:rPr>
        <w:t xml:space="preserve"> prestação de serviço de</w:t>
      </w:r>
      <w:r w:rsidR="00B76851">
        <w:rPr>
          <w:rFonts w:ascii="Arial" w:eastAsia="Times New Roman" w:hAnsi="Arial" w:cs="Arial"/>
        </w:rPr>
        <w:t xml:space="preserve"> segurança </w:t>
      </w:r>
      <w:r w:rsidR="00795B63">
        <w:rPr>
          <w:rFonts w:ascii="Arial" w:eastAsia="Times New Roman" w:hAnsi="Arial" w:cs="Arial"/>
        </w:rPr>
        <w:t>deverá</w:t>
      </w:r>
      <w:r w:rsidR="00B76851">
        <w:rPr>
          <w:rFonts w:ascii="Arial" w:eastAsia="Times New Roman" w:hAnsi="Arial" w:cs="Arial"/>
        </w:rPr>
        <w:t xml:space="preserve"> ser executad</w:t>
      </w:r>
      <w:r w:rsidR="00EB07FB">
        <w:rPr>
          <w:rFonts w:ascii="Arial" w:eastAsia="Times New Roman" w:hAnsi="Arial" w:cs="Arial"/>
        </w:rPr>
        <w:t>a</w:t>
      </w:r>
      <w:r w:rsidR="00B76851">
        <w:rPr>
          <w:rFonts w:ascii="Arial" w:eastAsia="Times New Roman" w:hAnsi="Arial" w:cs="Arial"/>
        </w:rPr>
        <w:t xml:space="preserve"> no </w:t>
      </w:r>
      <w:r w:rsidR="00EB07FB">
        <w:rPr>
          <w:rFonts w:ascii="Arial" w:eastAsia="Times New Roman" w:hAnsi="Arial" w:cs="Arial"/>
        </w:rPr>
        <w:t>G</w:t>
      </w:r>
      <w:r w:rsidR="00B76851">
        <w:rPr>
          <w:rFonts w:ascii="Arial" w:eastAsia="Times New Roman" w:hAnsi="Arial" w:cs="Arial"/>
        </w:rPr>
        <w:t xml:space="preserve">inásio </w:t>
      </w:r>
      <w:r w:rsidR="00EB07FB">
        <w:rPr>
          <w:rFonts w:ascii="Arial" w:eastAsia="Times New Roman" w:hAnsi="Arial" w:cs="Arial"/>
        </w:rPr>
        <w:t>M</w:t>
      </w:r>
      <w:r w:rsidR="00B76851">
        <w:rPr>
          <w:rFonts w:ascii="Arial" w:eastAsia="Times New Roman" w:hAnsi="Arial" w:cs="Arial"/>
        </w:rPr>
        <w:t xml:space="preserve">unicipal Luiz </w:t>
      </w:r>
      <w:proofErr w:type="spellStart"/>
      <w:r w:rsidR="00B76851">
        <w:rPr>
          <w:rFonts w:ascii="Arial" w:eastAsia="Times New Roman" w:hAnsi="Arial" w:cs="Arial"/>
        </w:rPr>
        <w:t>Rovaris</w:t>
      </w:r>
      <w:proofErr w:type="spellEnd"/>
      <w:r w:rsidR="00B76851">
        <w:rPr>
          <w:rFonts w:ascii="Arial" w:eastAsia="Times New Roman" w:hAnsi="Arial" w:cs="Arial"/>
        </w:rPr>
        <w:t>,</w:t>
      </w:r>
      <w:r w:rsidR="00EB07FB">
        <w:rPr>
          <w:rFonts w:ascii="Arial" w:eastAsia="Times New Roman" w:hAnsi="Arial" w:cs="Arial"/>
        </w:rPr>
        <w:t xml:space="preserve"> </w:t>
      </w:r>
      <w:r w:rsidR="00B76851">
        <w:rPr>
          <w:rFonts w:ascii="Arial" w:eastAsia="Times New Roman" w:hAnsi="Arial" w:cs="Arial"/>
        </w:rPr>
        <w:t xml:space="preserve">na </w:t>
      </w:r>
      <w:r w:rsidR="00B76851" w:rsidRPr="00B76851">
        <w:rPr>
          <w:rFonts w:ascii="Arial" w:eastAsia="Times New Roman" w:hAnsi="Arial" w:cs="Arial"/>
        </w:rPr>
        <w:t>Rua Andradina da Silva nº 277</w:t>
      </w:r>
      <w:r w:rsidR="00D72FD1" w:rsidRPr="00B76851">
        <w:rPr>
          <w:rFonts w:ascii="Arial" w:eastAsia="Times New Roman" w:hAnsi="Arial" w:cs="Arial"/>
        </w:rPr>
        <w:t>7</w:t>
      </w:r>
      <w:r w:rsidR="00B76851">
        <w:rPr>
          <w:rFonts w:ascii="Arial" w:eastAsia="Times New Roman" w:hAnsi="Arial" w:cs="Arial"/>
        </w:rPr>
        <w:t xml:space="preserve">, </w:t>
      </w:r>
      <w:r w:rsidR="00EB07FB">
        <w:rPr>
          <w:rFonts w:ascii="Arial" w:eastAsia="Times New Roman" w:hAnsi="Arial" w:cs="Arial"/>
        </w:rPr>
        <w:t>C</w:t>
      </w:r>
      <w:r w:rsidR="00B76851">
        <w:rPr>
          <w:rFonts w:ascii="Arial" w:eastAsia="Times New Roman" w:hAnsi="Arial" w:cs="Arial"/>
        </w:rPr>
        <w:t>entro, São José dos Ausentes/RS</w:t>
      </w:r>
      <w:r w:rsidR="00EB07FB">
        <w:rPr>
          <w:rFonts w:ascii="Arial" w:eastAsia="Times New Roman" w:hAnsi="Arial" w:cs="Arial"/>
        </w:rPr>
        <w:t>.</w:t>
      </w:r>
    </w:p>
    <w:p w14:paraId="04345665" w14:textId="5EB62F5B" w:rsidR="00D72FD1" w:rsidRPr="00D72FD1" w:rsidRDefault="00B04E3C" w:rsidP="00D72FD1">
      <w:pPr>
        <w:tabs>
          <w:tab w:val="left" w:pos="1134"/>
        </w:tabs>
        <w:spacing w:after="0" w:line="360" w:lineRule="auto"/>
        <w:jc w:val="both"/>
        <w:rPr>
          <w:rFonts w:ascii="Arial" w:eastAsia="Times New Roman" w:hAnsi="Arial" w:cs="Arial"/>
        </w:rPr>
      </w:pPr>
      <w:r>
        <w:rPr>
          <w:rFonts w:ascii="Arial" w:eastAsia="Times New Roman" w:hAnsi="Arial" w:cs="Arial"/>
          <w:b/>
        </w:rPr>
        <w:t>8</w:t>
      </w:r>
      <w:r w:rsidR="00D72FD1" w:rsidRPr="00D72FD1">
        <w:rPr>
          <w:rFonts w:ascii="Arial" w:eastAsia="Times New Roman" w:hAnsi="Arial" w:cs="Arial"/>
          <w:b/>
        </w:rPr>
        <w:t>.</w:t>
      </w:r>
      <w:r w:rsidR="00B76851">
        <w:rPr>
          <w:rFonts w:ascii="Arial" w:eastAsia="Times New Roman" w:hAnsi="Arial" w:cs="Arial"/>
          <w:b/>
        </w:rPr>
        <w:t>2</w:t>
      </w:r>
      <w:r w:rsidR="00EB07FB">
        <w:rPr>
          <w:rFonts w:ascii="Arial" w:eastAsia="Times New Roman" w:hAnsi="Arial" w:cs="Arial"/>
          <w:b/>
        </w:rPr>
        <w:t>.</w:t>
      </w:r>
      <w:r w:rsidR="00D72FD1" w:rsidRPr="00D72FD1">
        <w:rPr>
          <w:rFonts w:ascii="Arial" w:eastAsia="Times New Roman" w:hAnsi="Arial" w:cs="Arial"/>
        </w:rPr>
        <w:t xml:space="preserve"> As despesas de </w:t>
      </w:r>
      <w:r w:rsidR="00375A68">
        <w:rPr>
          <w:rFonts w:ascii="Arial" w:eastAsia="Times New Roman" w:hAnsi="Arial" w:cs="Arial"/>
        </w:rPr>
        <w:t>locomoção d</w:t>
      </w:r>
      <w:r w:rsidR="00244B45">
        <w:rPr>
          <w:rFonts w:ascii="Arial" w:eastAsia="Times New Roman" w:hAnsi="Arial" w:cs="Arial"/>
        </w:rPr>
        <w:t xml:space="preserve">a equipe de segurança </w:t>
      </w:r>
      <w:r w:rsidR="00085025" w:rsidRPr="00D72FD1">
        <w:rPr>
          <w:rFonts w:ascii="Arial" w:eastAsia="Times New Roman" w:hAnsi="Arial" w:cs="Arial"/>
        </w:rPr>
        <w:t>ficarão</w:t>
      </w:r>
      <w:r w:rsidR="00D72FD1" w:rsidRPr="00D72FD1">
        <w:rPr>
          <w:rFonts w:ascii="Arial" w:eastAsia="Times New Roman" w:hAnsi="Arial" w:cs="Arial"/>
        </w:rPr>
        <w:t xml:space="preserve"> por conta da empresa contratada.</w:t>
      </w:r>
    </w:p>
    <w:p w14:paraId="37A9E067" w14:textId="53DF9A9A" w:rsidR="00244B45" w:rsidRDefault="00B04E3C" w:rsidP="00D72FD1">
      <w:pPr>
        <w:tabs>
          <w:tab w:val="left" w:pos="1134"/>
        </w:tabs>
        <w:spacing w:after="0" w:line="360" w:lineRule="auto"/>
        <w:jc w:val="both"/>
        <w:rPr>
          <w:rFonts w:ascii="Arial" w:eastAsia="Times New Roman" w:hAnsi="Arial" w:cs="Arial"/>
          <w:b/>
        </w:rPr>
      </w:pPr>
      <w:r>
        <w:rPr>
          <w:rFonts w:ascii="Arial" w:eastAsia="Times New Roman" w:hAnsi="Arial" w:cs="Arial"/>
          <w:b/>
        </w:rPr>
        <w:t>8</w:t>
      </w:r>
      <w:r w:rsidR="00244B45" w:rsidRPr="00244B45">
        <w:rPr>
          <w:rFonts w:ascii="Arial" w:eastAsia="Times New Roman" w:hAnsi="Arial" w:cs="Arial"/>
          <w:b/>
        </w:rPr>
        <w:t>.</w:t>
      </w:r>
      <w:r w:rsidR="00EB07FB">
        <w:rPr>
          <w:rFonts w:ascii="Arial" w:eastAsia="Times New Roman" w:hAnsi="Arial" w:cs="Arial"/>
          <w:b/>
        </w:rPr>
        <w:t>3</w:t>
      </w:r>
      <w:r w:rsidR="00244B45" w:rsidRPr="00244B45">
        <w:rPr>
          <w:rFonts w:ascii="Arial" w:eastAsia="Times New Roman" w:hAnsi="Arial" w:cs="Arial"/>
          <w:b/>
        </w:rPr>
        <w:t xml:space="preserve">. </w:t>
      </w:r>
      <w:r w:rsidR="00244B45" w:rsidRPr="00244B45">
        <w:rPr>
          <w:rFonts w:ascii="Arial" w:eastAsia="Times New Roman" w:hAnsi="Arial" w:cs="Arial"/>
          <w:bCs/>
        </w:rPr>
        <w:t>Verificada qualquer falha ou desconformidade na prestação do serviço de segurança durante a realização dos jogos, como ausência de profissionais, não cumprimento da escala ou conduta inadequada, a contratada deverá corrigir imediatamente a situação, providenciando a substituição ou ajuste necessário no mesmo dia do evento, sob pena de aplicação das penalidades previstas</w:t>
      </w:r>
      <w:r w:rsidR="00244B45" w:rsidRPr="00244B45">
        <w:rPr>
          <w:rFonts w:ascii="Arial" w:eastAsia="Times New Roman" w:hAnsi="Arial" w:cs="Arial"/>
          <w:b/>
        </w:rPr>
        <w:t>.</w:t>
      </w:r>
    </w:p>
    <w:p w14:paraId="4C18CF1D" w14:textId="78CEC38E" w:rsidR="00D72FD1" w:rsidRDefault="00B04E3C" w:rsidP="00244B45">
      <w:pPr>
        <w:tabs>
          <w:tab w:val="left" w:pos="1134"/>
        </w:tabs>
        <w:spacing w:after="0" w:line="360" w:lineRule="auto"/>
        <w:jc w:val="both"/>
        <w:rPr>
          <w:rFonts w:ascii="Arial" w:eastAsia="Times New Roman" w:hAnsi="Arial" w:cs="Arial"/>
        </w:rPr>
      </w:pPr>
      <w:r>
        <w:rPr>
          <w:rFonts w:ascii="Arial" w:eastAsia="Times New Roman" w:hAnsi="Arial" w:cs="Arial"/>
          <w:b/>
        </w:rPr>
        <w:t>8</w:t>
      </w:r>
      <w:r w:rsidR="00D72FD1" w:rsidRPr="00D72FD1">
        <w:rPr>
          <w:rFonts w:ascii="Arial" w:eastAsia="Times New Roman" w:hAnsi="Arial" w:cs="Arial"/>
          <w:b/>
        </w:rPr>
        <w:t>.</w:t>
      </w:r>
      <w:r w:rsidR="006107D6">
        <w:rPr>
          <w:rFonts w:ascii="Arial" w:eastAsia="Times New Roman" w:hAnsi="Arial" w:cs="Arial"/>
          <w:b/>
        </w:rPr>
        <w:t>4</w:t>
      </w:r>
      <w:r w:rsidR="00D72FD1" w:rsidRPr="00D72FD1">
        <w:rPr>
          <w:rFonts w:ascii="Arial" w:eastAsia="Times New Roman" w:hAnsi="Arial" w:cs="Arial"/>
          <w:b/>
        </w:rPr>
        <w:t>.</w:t>
      </w:r>
      <w:r w:rsidR="00D72FD1" w:rsidRPr="00D72FD1">
        <w:rPr>
          <w:rFonts w:ascii="Arial" w:eastAsia="Times New Roman" w:hAnsi="Arial" w:cs="Arial"/>
        </w:rPr>
        <w:t xml:space="preserve"> A nota fiscal/fatura deverá, obrigatoriamente, ser entregue </w:t>
      </w:r>
      <w:r w:rsidR="00375A68">
        <w:rPr>
          <w:rFonts w:ascii="Arial" w:eastAsia="Times New Roman" w:hAnsi="Arial" w:cs="Arial"/>
        </w:rPr>
        <w:t>posterior a realização do evento</w:t>
      </w:r>
      <w:r w:rsidR="00D72FD1" w:rsidRPr="00D72FD1">
        <w:rPr>
          <w:rFonts w:ascii="Arial" w:eastAsia="Times New Roman" w:hAnsi="Arial" w:cs="Arial"/>
        </w:rPr>
        <w:t>.</w:t>
      </w:r>
    </w:p>
    <w:p w14:paraId="4289C474" w14:textId="77777777" w:rsidR="00B30150" w:rsidRPr="00244B45" w:rsidRDefault="00B30150" w:rsidP="00244B45">
      <w:pPr>
        <w:tabs>
          <w:tab w:val="left" w:pos="1134"/>
        </w:tabs>
        <w:spacing w:after="0" w:line="360" w:lineRule="auto"/>
        <w:jc w:val="both"/>
        <w:rPr>
          <w:rFonts w:ascii="Arial" w:eastAsia="Times New Roman" w:hAnsi="Arial" w:cs="Arial"/>
        </w:rPr>
      </w:pPr>
    </w:p>
    <w:p w14:paraId="6ECE5FD4" w14:textId="72B81B3B" w:rsidR="00D72FD1" w:rsidRPr="00D72FD1" w:rsidRDefault="00B04E3C" w:rsidP="00D72FD1">
      <w:pPr>
        <w:spacing w:after="0" w:line="360" w:lineRule="auto"/>
        <w:jc w:val="both"/>
        <w:rPr>
          <w:rFonts w:ascii="Arial" w:eastAsia="Arial" w:hAnsi="Arial" w:cs="Arial"/>
          <w:b/>
          <w:bCs/>
          <w:lang w:eastAsia="pt-PT" w:bidi="pt-PT"/>
        </w:rPr>
      </w:pPr>
      <w:r>
        <w:rPr>
          <w:rFonts w:ascii="Arial" w:eastAsia="Arial" w:hAnsi="Arial" w:cs="Arial"/>
          <w:b/>
          <w:bCs/>
          <w:lang w:eastAsia="pt-PT" w:bidi="pt-PT"/>
        </w:rPr>
        <w:lastRenderedPageBreak/>
        <w:t>9</w:t>
      </w:r>
      <w:r w:rsidR="00D72FD1" w:rsidRPr="00D72FD1">
        <w:rPr>
          <w:rFonts w:ascii="Arial" w:eastAsia="Arial" w:hAnsi="Arial" w:cs="Arial"/>
          <w:b/>
          <w:bCs/>
          <w:lang w:eastAsia="pt-PT" w:bidi="pt-PT"/>
        </w:rPr>
        <w:t>. OBRIGAÇÕES DA CONTRATANTE</w:t>
      </w:r>
    </w:p>
    <w:p w14:paraId="7E3F2F1D" w14:textId="504FF16E" w:rsidR="00D72FD1" w:rsidRPr="00D72FD1" w:rsidRDefault="00B04E3C" w:rsidP="00D72FD1">
      <w:pPr>
        <w:spacing w:after="0" w:line="360" w:lineRule="auto"/>
        <w:jc w:val="both"/>
        <w:rPr>
          <w:rFonts w:ascii="Arial" w:eastAsia="Arial" w:hAnsi="Arial" w:cs="Arial"/>
          <w:lang w:eastAsia="pt-PT" w:bidi="pt-PT"/>
        </w:rPr>
      </w:pPr>
      <w:r>
        <w:rPr>
          <w:rFonts w:ascii="Arial" w:eastAsia="Arial" w:hAnsi="Arial" w:cs="Arial"/>
          <w:b/>
          <w:bCs/>
          <w:lang w:eastAsia="pt-PT" w:bidi="pt-PT"/>
        </w:rPr>
        <w:t>9</w:t>
      </w:r>
      <w:r w:rsidR="00D72FD1" w:rsidRPr="00D72FD1">
        <w:rPr>
          <w:rFonts w:ascii="Arial" w:eastAsia="Arial" w:hAnsi="Arial" w:cs="Arial"/>
          <w:b/>
          <w:bCs/>
          <w:lang w:eastAsia="pt-PT" w:bidi="pt-PT"/>
        </w:rPr>
        <w:t>.1.</w:t>
      </w:r>
      <w:r w:rsidR="00D72FD1" w:rsidRPr="00D72FD1">
        <w:rPr>
          <w:rFonts w:ascii="Arial" w:eastAsia="Arial" w:hAnsi="Arial" w:cs="Arial"/>
          <w:lang w:eastAsia="pt-PT" w:bidi="pt-PT"/>
        </w:rPr>
        <w:t xml:space="preserve"> São obrigações da Contratante:</w:t>
      </w:r>
    </w:p>
    <w:p w14:paraId="58FF6957" w14:textId="18AA33FD" w:rsidR="00D72FD1" w:rsidRPr="00D72FD1" w:rsidRDefault="00D72FD1" w:rsidP="00D72FD1">
      <w:pPr>
        <w:spacing w:after="0" w:line="360" w:lineRule="auto"/>
        <w:jc w:val="both"/>
        <w:rPr>
          <w:rFonts w:ascii="Arial" w:eastAsia="Arial" w:hAnsi="Arial" w:cs="Arial"/>
          <w:lang w:eastAsia="pt-PT" w:bidi="pt-PT"/>
        </w:rPr>
      </w:pPr>
      <w:r w:rsidRPr="00D72FD1">
        <w:rPr>
          <w:rFonts w:ascii="Arial" w:eastAsia="Arial" w:hAnsi="Arial" w:cs="Arial"/>
          <w:b/>
          <w:bCs/>
          <w:lang w:val="pt-PT" w:eastAsia="pt-PT" w:bidi="pt-PT"/>
        </w:rPr>
        <w:t xml:space="preserve">a) </w:t>
      </w:r>
      <w:r w:rsidR="00375A68">
        <w:rPr>
          <w:rFonts w:ascii="Arial" w:eastAsia="Arial" w:hAnsi="Arial" w:cs="Arial"/>
          <w:lang w:eastAsia="pt-PT" w:bidi="pt-PT"/>
        </w:rPr>
        <w:t xml:space="preserve">acompanhar o </w:t>
      </w:r>
      <w:r w:rsidRPr="00D72FD1">
        <w:rPr>
          <w:rFonts w:ascii="Arial" w:eastAsia="Arial" w:hAnsi="Arial" w:cs="Arial"/>
          <w:lang w:eastAsia="pt-PT" w:bidi="pt-PT"/>
        </w:rPr>
        <w:t>prazo e condições estabelecidas neste Termo de Referência;</w:t>
      </w:r>
    </w:p>
    <w:p w14:paraId="5979078B" w14:textId="71937FB3" w:rsidR="00D72FD1" w:rsidRPr="00D72FD1" w:rsidRDefault="00D72FD1" w:rsidP="00D72FD1">
      <w:pPr>
        <w:spacing w:after="0" w:line="360" w:lineRule="auto"/>
        <w:jc w:val="both"/>
        <w:rPr>
          <w:rFonts w:ascii="Arial" w:eastAsia="Arial" w:hAnsi="Arial" w:cs="Arial"/>
          <w:lang w:eastAsia="pt-PT" w:bidi="pt-PT"/>
        </w:rPr>
      </w:pPr>
      <w:r w:rsidRPr="00D72FD1">
        <w:rPr>
          <w:rFonts w:ascii="Arial" w:eastAsia="Arial" w:hAnsi="Arial" w:cs="Arial"/>
          <w:b/>
          <w:bCs/>
          <w:lang w:val="pt-PT" w:eastAsia="pt-PT" w:bidi="pt-PT"/>
        </w:rPr>
        <w:t xml:space="preserve">b) </w:t>
      </w:r>
      <w:r w:rsidRPr="00D72FD1">
        <w:rPr>
          <w:rFonts w:ascii="Arial" w:eastAsia="Arial" w:hAnsi="Arial" w:cs="Arial"/>
          <w:lang w:eastAsia="pt-PT" w:bidi="pt-PT"/>
        </w:rPr>
        <w:t xml:space="preserve">verificar minuciosamente, no prazo fixado, a conformidade </w:t>
      </w:r>
      <w:r w:rsidR="00375A68">
        <w:rPr>
          <w:rFonts w:ascii="Arial" w:eastAsia="Arial" w:hAnsi="Arial" w:cs="Arial"/>
          <w:lang w:eastAsia="pt-PT" w:bidi="pt-PT"/>
        </w:rPr>
        <w:t xml:space="preserve">da prestação do serviço </w:t>
      </w:r>
      <w:r w:rsidRPr="00D72FD1">
        <w:rPr>
          <w:rFonts w:ascii="Arial" w:eastAsia="Arial" w:hAnsi="Arial" w:cs="Arial"/>
          <w:lang w:eastAsia="pt-PT" w:bidi="pt-PT"/>
        </w:rPr>
        <w:t>provisoriamente com as especificações constantes na TR e da proposta, para fins de aceitação e recebimento definitivo;</w:t>
      </w:r>
    </w:p>
    <w:p w14:paraId="4CD961B1" w14:textId="07E382D7" w:rsidR="00D72FD1" w:rsidRPr="00D72FD1" w:rsidRDefault="00375A68" w:rsidP="00D72FD1">
      <w:pPr>
        <w:spacing w:after="0" w:line="360" w:lineRule="auto"/>
        <w:jc w:val="both"/>
        <w:rPr>
          <w:rFonts w:ascii="Arial" w:eastAsia="Arial" w:hAnsi="Arial" w:cs="Arial"/>
          <w:lang w:eastAsia="pt-PT" w:bidi="pt-PT"/>
        </w:rPr>
      </w:pPr>
      <w:r>
        <w:rPr>
          <w:rFonts w:ascii="Arial" w:eastAsia="Arial" w:hAnsi="Arial" w:cs="Arial"/>
          <w:b/>
          <w:bCs/>
          <w:lang w:val="pt-PT" w:eastAsia="pt-PT" w:bidi="pt-PT"/>
        </w:rPr>
        <w:t>c</w:t>
      </w:r>
      <w:r w:rsidR="00D72FD1" w:rsidRPr="00D72FD1">
        <w:rPr>
          <w:rFonts w:ascii="Arial" w:eastAsia="Arial" w:hAnsi="Arial" w:cs="Arial"/>
          <w:b/>
          <w:bCs/>
          <w:lang w:val="pt-PT" w:eastAsia="pt-PT" w:bidi="pt-PT"/>
        </w:rPr>
        <w:t xml:space="preserve">) </w:t>
      </w:r>
      <w:r w:rsidR="00D72FD1" w:rsidRPr="00D72FD1">
        <w:rPr>
          <w:rFonts w:ascii="Arial" w:eastAsia="Arial" w:hAnsi="Arial" w:cs="Arial"/>
          <w:lang w:eastAsia="pt-PT" w:bidi="pt-PT"/>
        </w:rPr>
        <w:t>acompanhar e fiscalizar o cumprimento das obrigações da Contratada, através de comissão/servidor especialmente designado;</w:t>
      </w:r>
    </w:p>
    <w:p w14:paraId="4A85B365" w14:textId="1B897A1F" w:rsidR="00D72FD1" w:rsidRPr="00D72FD1" w:rsidRDefault="00375A68" w:rsidP="00D72FD1">
      <w:pPr>
        <w:spacing w:after="0" w:line="360" w:lineRule="auto"/>
        <w:jc w:val="both"/>
        <w:rPr>
          <w:rFonts w:ascii="Arial" w:eastAsia="Arial" w:hAnsi="Arial" w:cs="Arial"/>
          <w:lang w:eastAsia="pt-PT" w:bidi="pt-PT"/>
        </w:rPr>
      </w:pPr>
      <w:r>
        <w:rPr>
          <w:rFonts w:ascii="Arial" w:eastAsia="Arial" w:hAnsi="Arial" w:cs="Arial"/>
          <w:b/>
          <w:bCs/>
          <w:lang w:val="pt-PT" w:eastAsia="pt-PT" w:bidi="pt-PT"/>
        </w:rPr>
        <w:t>d</w:t>
      </w:r>
      <w:r w:rsidR="00D72FD1" w:rsidRPr="00D72FD1">
        <w:rPr>
          <w:rFonts w:ascii="Arial" w:eastAsia="Arial" w:hAnsi="Arial" w:cs="Arial"/>
          <w:b/>
          <w:bCs/>
          <w:lang w:val="pt-PT" w:eastAsia="pt-PT" w:bidi="pt-PT"/>
        </w:rPr>
        <w:t xml:space="preserve">) </w:t>
      </w:r>
      <w:r w:rsidR="00D72FD1" w:rsidRPr="00D72FD1">
        <w:rPr>
          <w:rFonts w:ascii="Arial" w:eastAsia="Arial" w:hAnsi="Arial" w:cs="Arial"/>
          <w:lang w:eastAsia="pt-PT" w:bidi="pt-PT"/>
        </w:rPr>
        <w:t xml:space="preserve">efetuar o pagamento à Contratada no valor correspondente </w:t>
      </w:r>
      <w:r>
        <w:rPr>
          <w:rFonts w:ascii="Arial" w:eastAsia="Arial" w:hAnsi="Arial" w:cs="Arial"/>
          <w:lang w:eastAsia="pt-PT" w:bidi="pt-PT"/>
        </w:rPr>
        <w:t>a prestação do serviço</w:t>
      </w:r>
      <w:r w:rsidR="00D72FD1" w:rsidRPr="00D72FD1">
        <w:rPr>
          <w:rFonts w:ascii="Arial" w:eastAsia="Arial" w:hAnsi="Arial" w:cs="Arial"/>
          <w:lang w:eastAsia="pt-PT" w:bidi="pt-PT"/>
        </w:rPr>
        <w:t>, no prazo e forma estabelecidos neste Termo de Referência;</w:t>
      </w:r>
    </w:p>
    <w:p w14:paraId="063FF958" w14:textId="37997564" w:rsidR="00D72FD1" w:rsidRPr="00D72FD1" w:rsidRDefault="00375A68" w:rsidP="00D72FD1">
      <w:pPr>
        <w:spacing w:after="0" w:line="360" w:lineRule="auto"/>
        <w:jc w:val="both"/>
        <w:rPr>
          <w:rFonts w:ascii="Arial" w:eastAsia="Arial" w:hAnsi="Arial" w:cs="Arial"/>
          <w:lang w:eastAsia="pt-PT" w:bidi="pt-PT"/>
        </w:rPr>
      </w:pPr>
      <w:r>
        <w:rPr>
          <w:rFonts w:ascii="Arial" w:eastAsia="Arial" w:hAnsi="Arial" w:cs="Arial"/>
          <w:b/>
          <w:bCs/>
          <w:lang w:val="pt-PT" w:eastAsia="pt-PT" w:bidi="pt-PT"/>
        </w:rPr>
        <w:t>e</w:t>
      </w:r>
      <w:r w:rsidR="00D72FD1" w:rsidRPr="00D72FD1">
        <w:rPr>
          <w:rFonts w:ascii="Arial" w:eastAsia="Arial" w:hAnsi="Arial" w:cs="Arial"/>
          <w:b/>
          <w:bCs/>
          <w:lang w:val="pt-PT" w:eastAsia="pt-PT" w:bidi="pt-PT"/>
        </w:rPr>
        <w:t xml:space="preserve">) </w:t>
      </w:r>
      <w:r w:rsidR="00D72FD1" w:rsidRPr="00D72FD1">
        <w:rPr>
          <w:rFonts w:ascii="Arial" w:eastAsia="Arial" w:hAnsi="Arial" w:cs="Arial"/>
          <w:lang w:eastAsia="pt-PT" w:bidi="pt-PT"/>
        </w:rPr>
        <w:t>a Administração não responderá por quaisquer compromissos assumidos pela Contratada com terceiros, ainda que vinculados à execução do Contrato, bem como por qualquer dano causado a terceiros em decorrência de ato da Contratada, de seus empregados, prepostos ou subordinados.</w:t>
      </w:r>
    </w:p>
    <w:p w14:paraId="5F4D5BAA" w14:textId="77777777" w:rsidR="00D72FD1" w:rsidRPr="00D72FD1" w:rsidRDefault="00D72FD1" w:rsidP="00D72FD1">
      <w:pPr>
        <w:spacing w:after="0" w:line="360" w:lineRule="auto"/>
        <w:jc w:val="both"/>
        <w:rPr>
          <w:rFonts w:ascii="Arial" w:eastAsia="Arial" w:hAnsi="Arial" w:cs="Arial"/>
          <w:b/>
          <w:bCs/>
          <w:lang w:eastAsia="pt-PT" w:bidi="pt-PT"/>
        </w:rPr>
      </w:pPr>
    </w:p>
    <w:p w14:paraId="35C27987" w14:textId="0D3000EC" w:rsidR="00D72FD1" w:rsidRPr="00D72FD1" w:rsidRDefault="00B04E3C" w:rsidP="00D72FD1">
      <w:pPr>
        <w:spacing w:after="0" w:line="360" w:lineRule="auto"/>
        <w:jc w:val="both"/>
        <w:rPr>
          <w:rFonts w:ascii="Arial" w:eastAsia="Arial" w:hAnsi="Arial" w:cs="Arial"/>
          <w:b/>
          <w:bCs/>
          <w:lang w:eastAsia="pt-PT" w:bidi="pt-PT"/>
        </w:rPr>
      </w:pPr>
      <w:r>
        <w:rPr>
          <w:rFonts w:ascii="Arial" w:eastAsia="Arial" w:hAnsi="Arial" w:cs="Arial"/>
          <w:b/>
          <w:bCs/>
          <w:lang w:eastAsia="pt-PT" w:bidi="pt-PT"/>
        </w:rPr>
        <w:t>10</w:t>
      </w:r>
      <w:r w:rsidR="00D72FD1" w:rsidRPr="00D72FD1">
        <w:rPr>
          <w:rFonts w:ascii="Arial" w:eastAsia="Arial" w:hAnsi="Arial" w:cs="Arial"/>
          <w:b/>
          <w:bCs/>
          <w:lang w:eastAsia="pt-PT" w:bidi="pt-PT"/>
        </w:rPr>
        <w:t>. OBRIGAÇÕES DA CONTRATADA</w:t>
      </w:r>
    </w:p>
    <w:p w14:paraId="2F9825C7" w14:textId="57407E51" w:rsidR="00244B45" w:rsidRPr="00244B45" w:rsidRDefault="00B04E3C" w:rsidP="00244B45">
      <w:pPr>
        <w:spacing w:after="0" w:line="360" w:lineRule="auto"/>
        <w:jc w:val="both"/>
        <w:rPr>
          <w:rFonts w:ascii="Arial" w:eastAsia="Arial" w:hAnsi="Arial" w:cs="Arial"/>
          <w:b/>
          <w:bCs/>
          <w:lang w:eastAsia="pt-PT" w:bidi="pt-PT"/>
        </w:rPr>
      </w:pPr>
      <w:r>
        <w:rPr>
          <w:rFonts w:ascii="Arial" w:eastAsia="Arial" w:hAnsi="Arial" w:cs="Arial"/>
          <w:b/>
          <w:bCs/>
          <w:lang w:eastAsia="pt-PT" w:bidi="pt-PT"/>
        </w:rPr>
        <w:t>10</w:t>
      </w:r>
      <w:r w:rsidR="00244B45" w:rsidRPr="00244B45">
        <w:rPr>
          <w:rFonts w:ascii="Arial" w:eastAsia="Arial" w:hAnsi="Arial" w:cs="Arial"/>
          <w:b/>
          <w:bCs/>
          <w:lang w:eastAsia="pt-PT" w:bidi="pt-PT"/>
        </w:rPr>
        <w:t>.1 Obrigações da Contratada</w:t>
      </w:r>
    </w:p>
    <w:p w14:paraId="173D4870" w14:textId="603ACCB4" w:rsidR="00244B45" w:rsidRPr="00795B63" w:rsidRDefault="00244B45" w:rsidP="00244B45">
      <w:pPr>
        <w:spacing w:after="0" w:line="360" w:lineRule="auto"/>
        <w:jc w:val="both"/>
        <w:rPr>
          <w:rFonts w:ascii="Arial" w:eastAsia="Arial" w:hAnsi="Arial" w:cs="Arial"/>
          <w:lang w:eastAsia="pt-PT" w:bidi="pt-PT"/>
        </w:rPr>
      </w:pPr>
      <w:r w:rsidRPr="00244B45">
        <w:rPr>
          <w:rFonts w:ascii="Arial" w:eastAsia="Arial" w:hAnsi="Arial" w:cs="Arial"/>
          <w:lang w:eastAsia="pt-PT" w:bidi="pt-PT"/>
        </w:rPr>
        <w:t>A Contratada deve cumprir todas as obrigações constantes neste Termo de Referência e em sua proposta, assumindo como exclusivamente seus os riscos e as despesas decorrentes da boa e perfeita execução da prestação do serviço de segurança, e, ainda:</w:t>
      </w:r>
    </w:p>
    <w:p w14:paraId="2510B1CD" w14:textId="77777777" w:rsidR="00244B45" w:rsidRPr="00244B45" w:rsidRDefault="00244B45" w:rsidP="00244B45">
      <w:pPr>
        <w:spacing w:after="0" w:line="360" w:lineRule="auto"/>
        <w:jc w:val="both"/>
        <w:rPr>
          <w:rFonts w:ascii="Arial" w:eastAsia="Arial" w:hAnsi="Arial" w:cs="Arial"/>
          <w:lang w:eastAsia="pt-PT" w:bidi="pt-PT"/>
        </w:rPr>
      </w:pPr>
      <w:r w:rsidRPr="00244B45">
        <w:rPr>
          <w:rFonts w:ascii="Arial" w:eastAsia="Arial" w:hAnsi="Arial" w:cs="Arial"/>
          <w:b/>
          <w:bCs/>
          <w:lang w:eastAsia="pt-PT" w:bidi="pt-PT"/>
        </w:rPr>
        <w:t xml:space="preserve">a) </w:t>
      </w:r>
      <w:r w:rsidRPr="00244B45">
        <w:rPr>
          <w:rFonts w:ascii="Arial" w:eastAsia="Arial" w:hAnsi="Arial" w:cs="Arial"/>
          <w:lang w:eastAsia="pt-PT" w:bidi="pt-PT"/>
        </w:rPr>
        <w:t>disponibilizar a equipe de segurança nas datas e horários previamente definidos pela Secretaria Municipal de Esportes, conforme escala acordada;</w:t>
      </w:r>
    </w:p>
    <w:p w14:paraId="0C81D965" w14:textId="77777777" w:rsidR="00244B45" w:rsidRPr="00244B45" w:rsidRDefault="00244B45" w:rsidP="00244B45">
      <w:pPr>
        <w:spacing w:after="0" w:line="360" w:lineRule="auto"/>
        <w:jc w:val="both"/>
        <w:rPr>
          <w:rFonts w:ascii="Arial" w:eastAsia="Arial" w:hAnsi="Arial" w:cs="Arial"/>
          <w:b/>
          <w:bCs/>
          <w:lang w:eastAsia="pt-PT" w:bidi="pt-PT"/>
        </w:rPr>
      </w:pPr>
      <w:r w:rsidRPr="00244B45">
        <w:rPr>
          <w:rFonts w:ascii="Arial" w:eastAsia="Arial" w:hAnsi="Arial" w:cs="Arial"/>
          <w:b/>
          <w:bCs/>
          <w:lang w:eastAsia="pt-PT" w:bidi="pt-PT"/>
        </w:rPr>
        <w:t xml:space="preserve">b) </w:t>
      </w:r>
      <w:r w:rsidRPr="00244B45">
        <w:rPr>
          <w:rFonts w:ascii="Arial" w:eastAsia="Arial" w:hAnsi="Arial" w:cs="Arial"/>
          <w:lang w:eastAsia="pt-PT" w:bidi="pt-PT"/>
        </w:rPr>
        <w:t>responsabilizar-se por quaisquer falhas, danos ou prejuízos decorrentes da prestação do serviço, de acordo com os artigos 12, 13 e 17 a 27 do Código de Defesa do Consumidor (Lei nº 8.078, de 1990);</w:t>
      </w:r>
    </w:p>
    <w:p w14:paraId="6C7DBBF3" w14:textId="77777777" w:rsidR="00244B45" w:rsidRPr="00244B45" w:rsidRDefault="00244B45" w:rsidP="00244B45">
      <w:pPr>
        <w:spacing w:after="0" w:line="360" w:lineRule="auto"/>
        <w:jc w:val="both"/>
        <w:rPr>
          <w:rFonts w:ascii="Arial" w:eastAsia="Arial" w:hAnsi="Arial" w:cs="Arial"/>
          <w:lang w:eastAsia="pt-PT" w:bidi="pt-PT"/>
        </w:rPr>
      </w:pPr>
      <w:r w:rsidRPr="00244B45">
        <w:rPr>
          <w:rFonts w:ascii="Arial" w:eastAsia="Arial" w:hAnsi="Arial" w:cs="Arial"/>
          <w:b/>
          <w:bCs/>
          <w:lang w:eastAsia="pt-PT" w:bidi="pt-PT"/>
        </w:rPr>
        <w:t xml:space="preserve">c) </w:t>
      </w:r>
      <w:r w:rsidRPr="00244B45">
        <w:rPr>
          <w:rFonts w:ascii="Arial" w:eastAsia="Arial" w:hAnsi="Arial" w:cs="Arial"/>
          <w:lang w:eastAsia="pt-PT" w:bidi="pt-PT"/>
        </w:rPr>
        <w:t>comunicar à Contratante, com antecedência mínima de 24 (vinte e quatro) horas, qualquer impossibilidade de cumprimento do serviço, apresentando justificativa adequada;</w:t>
      </w:r>
    </w:p>
    <w:p w14:paraId="2EA04553" w14:textId="77777777" w:rsidR="00244B45" w:rsidRPr="00244B45" w:rsidRDefault="00244B45" w:rsidP="00244B45">
      <w:pPr>
        <w:spacing w:after="0" w:line="360" w:lineRule="auto"/>
        <w:jc w:val="both"/>
        <w:rPr>
          <w:rFonts w:ascii="Arial" w:eastAsia="Arial" w:hAnsi="Arial" w:cs="Arial"/>
          <w:lang w:eastAsia="pt-PT" w:bidi="pt-PT"/>
        </w:rPr>
      </w:pPr>
      <w:r w:rsidRPr="00244B45">
        <w:rPr>
          <w:rFonts w:ascii="Arial" w:eastAsia="Arial" w:hAnsi="Arial" w:cs="Arial"/>
          <w:b/>
          <w:bCs/>
          <w:lang w:eastAsia="pt-PT" w:bidi="pt-PT"/>
        </w:rPr>
        <w:t xml:space="preserve">d) </w:t>
      </w:r>
      <w:r w:rsidRPr="00244B45">
        <w:rPr>
          <w:rFonts w:ascii="Arial" w:eastAsia="Arial" w:hAnsi="Arial" w:cs="Arial"/>
          <w:lang w:eastAsia="pt-PT" w:bidi="pt-PT"/>
        </w:rPr>
        <w:t>manter, durante toda a execução do contrato, todas as condições de habilitação, qualificação e regularidade legal exigidas neste Termo de Referência;</w:t>
      </w:r>
    </w:p>
    <w:p w14:paraId="5590584B" w14:textId="77777777" w:rsidR="00244B45" w:rsidRPr="00244B45" w:rsidRDefault="00244B45" w:rsidP="00244B45">
      <w:pPr>
        <w:spacing w:after="0" w:line="360" w:lineRule="auto"/>
        <w:jc w:val="both"/>
        <w:rPr>
          <w:rFonts w:ascii="Arial" w:eastAsia="Arial" w:hAnsi="Arial" w:cs="Arial"/>
          <w:lang w:eastAsia="pt-PT" w:bidi="pt-PT"/>
        </w:rPr>
      </w:pPr>
      <w:r w:rsidRPr="00244B45">
        <w:rPr>
          <w:rFonts w:ascii="Arial" w:eastAsia="Arial" w:hAnsi="Arial" w:cs="Arial"/>
          <w:b/>
          <w:bCs/>
          <w:lang w:eastAsia="pt-PT" w:bidi="pt-PT"/>
        </w:rPr>
        <w:t xml:space="preserve">e) </w:t>
      </w:r>
      <w:r w:rsidRPr="00244B45">
        <w:rPr>
          <w:rFonts w:ascii="Arial" w:eastAsia="Arial" w:hAnsi="Arial" w:cs="Arial"/>
          <w:lang w:eastAsia="pt-PT" w:bidi="pt-PT"/>
        </w:rPr>
        <w:t>indicar um preposto responsável para representar a empresa durante a execução do serviço, garantindo comunicação direta com a Administração;</w:t>
      </w:r>
    </w:p>
    <w:p w14:paraId="1D98189A" w14:textId="77777777" w:rsidR="00244B45" w:rsidRPr="00244B45" w:rsidRDefault="00244B45" w:rsidP="00244B45">
      <w:pPr>
        <w:spacing w:after="0" w:line="360" w:lineRule="auto"/>
        <w:jc w:val="both"/>
        <w:rPr>
          <w:rFonts w:ascii="Arial" w:eastAsia="Arial" w:hAnsi="Arial" w:cs="Arial"/>
          <w:lang w:eastAsia="pt-PT" w:bidi="pt-PT"/>
        </w:rPr>
      </w:pPr>
      <w:r w:rsidRPr="00244B45">
        <w:rPr>
          <w:rFonts w:ascii="Arial" w:eastAsia="Arial" w:hAnsi="Arial" w:cs="Arial"/>
          <w:b/>
          <w:bCs/>
          <w:lang w:eastAsia="pt-PT" w:bidi="pt-PT"/>
        </w:rPr>
        <w:t xml:space="preserve">f) </w:t>
      </w:r>
      <w:r w:rsidRPr="00244B45">
        <w:rPr>
          <w:rFonts w:ascii="Arial" w:eastAsia="Arial" w:hAnsi="Arial" w:cs="Arial"/>
          <w:lang w:eastAsia="pt-PT" w:bidi="pt-PT"/>
        </w:rPr>
        <w:t>atender integralmente aos encargos trabalhistas, previdenciários, fiscais e comerciais decorrentes da execução do serviço;</w:t>
      </w:r>
    </w:p>
    <w:p w14:paraId="2A791B9C" w14:textId="6D88BD32" w:rsidR="00D72FD1" w:rsidRDefault="00244B45" w:rsidP="00244B45">
      <w:pPr>
        <w:spacing w:after="0" w:line="360" w:lineRule="auto"/>
        <w:jc w:val="both"/>
        <w:rPr>
          <w:rFonts w:ascii="Arial" w:eastAsia="Arial" w:hAnsi="Arial" w:cs="Arial"/>
          <w:lang w:eastAsia="pt-PT" w:bidi="pt-PT"/>
        </w:rPr>
      </w:pPr>
      <w:r w:rsidRPr="00244B45">
        <w:rPr>
          <w:rFonts w:ascii="Arial" w:eastAsia="Arial" w:hAnsi="Arial" w:cs="Arial"/>
          <w:b/>
          <w:bCs/>
          <w:lang w:eastAsia="pt-PT" w:bidi="pt-PT"/>
        </w:rPr>
        <w:t xml:space="preserve">g) </w:t>
      </w:r>
      <w:r w:rsidRPr="00244B45">
        <w:rPr>
          <w:rFonts w:ascii="Arial" w:eastAsia="Arial" w:hAnsi="Arial" w:cs="Arial"/>
          <w:lang w:eastAsia="pt-PT" w:bidi="pt-PT"/>
        </w:rPr>
        <w:t>zelar pelo cumprimento das normas de conduta, segurança e ordem durante os eventos, adotando medidas imediatas em situações de risco ou emergência.</w:t>
      </w:r>
    </w:p>
    <w:p w14:paraId="0324FA74" w14:textId="18742200" w:rsidR="00D72FD1" w:rsidRPr="00D72FD1" w:rsidRDefault="00D72FD1" w:rsidP="00D72FD1">
      <w:pPr>
        <w:spacing w:after="0" w:line="360" w:lineRule="auto"/>
        <w:jc w:val="both"/>
        <w:rPr>
          <w:rFonts w:ascii="Arial" w:eastAsia="Times New Roman" w:hAnsi="Arial" w:cs="Arial"/>
          <w:b/>
        </w:rPr>
      </w:pPr>
      <w:r w:rsidRPr="00D72FD1">
        <w:rPr>
          <w:rFonts w:ascii="Arial" w:eastAsia="Times New Roman" w:hAnsi="Arial" w:cs="Arial"/>
          <w:b/>
        </w:rPr>
        <w:lastRenderedPageBreak/>
        <w:t>1</w:t>
      </w:r>
      <w:r w:rsidR="00B04E3C">
        <w:rPr>
          <w:rFonts w:ascii="Arial" w:eastAsia="Times New Roman" w:hAnsi="Arial" w:cs="Arial"/>
          <w:b/>
        </w:rPr>
        <w:t>1</w:t>
      </w:r>
      <w:r w:rsidRPr="00D72FD1">
        <w:rPr>
          <w:rFonts w:ascii="Arial" w:eastAsia="Times New Roman" w:hAnsi="Arial" w:cs="Arial"/>
          <w:b/>
        </w:rPr>
        <w:t>. GESTÃO DO CONTRATO</w:t>
      </w:r>
    </w:p>
    <w:p w14:paraId="3CA8F242" w14:textId="21FB1773" w:rsidR="00D72FD1" w:rsidRPr="00D72FD1" w:rsidRDefault="00D72FD1" w:rsidP="00D72FD1">
      <w:pPr>
        <w:spacing w:after="0" w:line="360" w:lineRule="auto"/>
        <w:jc w:val="both"/>
        <w:rPr>
          <w:rFonts w:ascii="Arial" w:eastAsia="Times New Roman" w:hAnsi="Arial" w:cs="Arial"/>
          <w:b/>
          <w:bCs/>
        </w:rPr>
      </w:pPr>
      <w:r w:rsidRPr="00D72FD1">
        <w:rPr>
          <w:rFonts w:ascii="Arial" w:eastAsia="Times New Roman" w:hAnsi="Arial" w:cs="Arial"/>
          <w:b/>
          <w:bCs/>
        </w:rPr>
        <w:t>1</w:t>
      </w:r>
      <w:r w:rsidR="00B04E3C">
        <w:rPr>
          <w:rFonts w:ascii="Arial" w:eastAsia="Times New Roman" w:hAnsi="Arial" w:cs="Arial"/>
          <w:b/>
          <w:bCs/>
        </w:rPr>
        <w:t>1</w:t>
      </w:r>
      <w:r w:rsidRPr="00D72FD1">
        <w:rPr>
          <w:rFonts w:ascii="Arial" w:eastAsia="Times New Roman" w:hAnsi="Arial" w:cs="Arial"/>
          <w:b/>
          <w:bCs/>
        </w:rPr>
        <w:t>.1 CONTROLE E FISCALIZAÇÃO DA EXECUÇÃO</w:t>
      </w:r>
    </w:p>
    <w:p w14:paraId="386297B6" w14:textId="1E2E8A2D" w:rsidR="00D72FD1" w:rsidRPr="00D72FD1" w:rsidRDefault="00D72FD1" w:rsidP="00D72FD1">
      <w:pPr>
        <w:spacing w:after="0" w:line="360" w:lineRule="auto"/>
        <w:jc w:val="both"/>
        <w:rPr>
          <w:rFonts w:ascii="Arial" w:eastAsia="Times New Roman" w:hAnsi="Arial" w:cs="Arial"/>
        </w:rPr>
      </w:pPr>
      <w:r w:rsidRPr="00D72FD1">
        <w:rPr>
          <w:rFonts w:ascii="Arial" w:eastAsia="Times New Roman" w:hAnsi="Arial" w:cs="Arial"/>
          <w:b/>
          <w:bCs/>
        </w:rPr>
        <w:t>1</w:t>
      </w:r>
      <w:r w:rsidR="00B04E3C">
        <w:rPr>
          <w:rFonts w:ascii="Arial" w:eastAsia="Times New Roman" w:hAnsi="Arial" w:cs="Arial"/>
          <w:b/>
          <w:bCs/>
        </w:rPr>
        <w:t>1</w:t>
      </w:r>
      <w:r w:rsidRPr="00D72FD1">
        <w:rPr>
          <w:rFonts w:ascii="Arial" w:eastAsia="Times New Roman" w:hAnsi="Arial" w:cs="Arial"/>
          <w:b/>
          <w:bCs/>
        </w:rPr>
        <w:t xml:space="preserve">.1.1. </w:t>
      </w:r>
      <w:r w:rsidRPr="00D72FD1">
        <w:rPr>
          <w:rFonts w:ascii="Arial" w:eastAsia="Times New Roman" w:hAnsi="Arial" w:cs="Arial"/>
        </w:rPr>
        <w:t xml:space="preserve">Nos termos do art. 117, da Lei nº 14.133/2021, será designado representante para acompanhar e fiscalizar a </w:t>
      </w:r>
      <w:r w:rsidR="00CA42C2">
        <w:rPr>
          <w:rFonts w:ascii="Arial" w:eastAsia="Times New Roman" w:hAnsi="Arial" w:cs="Arial"/>
        </w:rPr>
        <w:t>prestação de serviços</w:t>
      </w:r>
      <w:r w:rsidRPr="00D72FD1">
        <w:rPr>
          <w:rFonts w:ascii="Arial" w:eastAsia="Times New Roman" w:hAnsi="Arial" w:cs="Arial"/>
        </w:rPr>
        <w:t>, anotando em registro próprio todas as ocorrências relacionadas com a execução e determinando o que for necessário à regularização de falhas ou defeitos observados.</w:t>
      </w:r>
    </w:p>
    <w:p w14:paraId="3962E168" w14:textId="58E4B205" w:rsidR="00D72FD1" w:rsidRPr="00D72FD1" w:rsidRDefault="00D72FD1" w:rsidP="00D72FD1">
      <w:pPr>
        <w:spacing w:after="0" w:line="360" w:lineRule="auto"/>
        <w:jc w:val="both"/>
        <w:rPr>
          <w:rFonts w:ascii="Arial" w:eastAsia="Times New Roman" w:hAnsi="Arial" w:cs="Arial"/>
        </w:rPr>
      </w:pPr>
      <w:r w:rsidRPr="00D72FD1">
        <w:rPr>
          <w:rFonts w:ascii="Arial" w:eastAsia="Times New Roman" w:hAnsi="Arial" w:cs="Arial"/>
          <w:b/>
          <w:bCs/>
        </w:rPr>
        <w:t>1</w:t>
      </w:r>
      <w:r w:rsidR="00B04E3C">
        <w:rPr>
          <w:rFonts w:ascii="Arial" w:eastAsia="Times New Roman" w:hAnsi="Arial" w:cs="Arial"/>
          <w:b/>
          <w:bCs/>
        </w:rPr>
        <w:t>1</w:t>
      </w:r>
      <w:r w:rsidRPr="00D72FD1">
        <w:rPr>
          <w:rFonts w:ascii="Arial" w:eastAsia="Times New Roman" w:hAnsi="Arial" w:cs="Arial"/>
          <w:b/>
          <w:bCs/>
        </w:rPr>
        <w:t xml:space="preserve">.1.2. </w:t>
      </w:r>
      <w:r w:rsidRPr="00D72FD1">
        <w:rPr>
          <w:rFonts w:ascii="Arial" w:eastAsia="Times New Roman" w:hAnsi="Arial" w:cs="Arial"/>
        </w:rPr>
        <w:t>O fiscal do contrato anotará em registro próprio todas as ocorrências relacionadas à execução do contrato, determinando o que for necessário para a regularização das faltas ou dos defeitos observados.</w:t>
      </w:r>
    </w:p>
    <w:p w14:paraId="216E26C7" w14:textId="6824AEE7" w:rsidR="00D72FD1" w:rsidRPr="00D72FD1" w:rsidRDefault="00D72FD1" w:rsidP="00D72FD1">
      <w:pPr>
        <w:spacing w:after="0" w:line="360" w:lineRule="auto"/>
        <w:jc w:val="both"/>
        <w:rPr>
          <w:rFonts w:ascii="Arial" w:eastAsia="Times New Roman" w:hAnsi="Arial" w:cs="Arial"/>
        </w:rPr>
      </w:pPr>
      <w:r w:rsidRPr="00D72FD1">
        <w:rPr>
          <w:rFonts w:ascii="Arial" w:eastAsia="Times New Roman" w:hAnsi="Arial" w:cs="Arial"/>
          <w:b/>
          <w:bCs/>
        </w:rPr>
        <w:t>1</w:t>
      </w:r>
      <w:r w:rsidR="00B04E3C">
        <w:rPr>
          <w:rFonts w:ascii="Arial" w:eastAsia="Times New Roman" w:hAnsi="Arial" w:cs="Arial"/>
          <w:b/>
          <w:bCs/>
        </w:rPr>
        <w:t>1</w:t>
      </w:r>
      <w:r w:rsidRPr="00D72FD1">
        <w:rPr>
          <w:rFonts w:ascii="Arial" w:eastAsia="Times New Roman" w:hAnsi="Arial" w:cs="Arial"/>
          <w:b/>
          <w:bCs/>
        </w:rPr>
        <w:t xml:space="preserve">.1.3. </w:t>
      </w:r>
      <w:r w:rsidRPr="00D72FD1">
        <w:rPr>
          <w:rFonts w:ascii="Arial" w:eastAsia="Times New Roman" w:hAnsi="Arial" w:cs="Arial"/>
        </w:rPr>
        <w:t>O fiscal do contrato informará a seus superiores, em tempo hábil para a adoção das medidas convenientes, a situação que demandar decisão ou providência que ultrapasse sua competência.</w:t>
      </w:r>
    </w:p>
    <w:p w14:paraId="19D26B86" w14:textId="36B5CAB6" w:rsidR="00D72FD1" w:rsidRPr="00D72FD1" w:rsidRDefault="00D72FD1" w:rsidP="00D72FD1">
      <w:pPr>
        <w:spacing w:after="0" w:line="360" w:lineRule="auto"/>
        <w:jc w:val="both"/>
        <w:rPr>
          <w:rFonts w:ascii="Arial" w:eastAsia="Times New Roman" w:hAnsi="Arial" w:cs="Arial"/>
        </w:rPr>
      </w:pPr>
      <w:r w:rsidRPr="00D72FD1">
        <w:rPr>
          <w:rFonts w:ascii="Arial" w:eastAsia="Times New Roman" w:hAnsi="Arial" w:cs="Arial"/>
          <w:b/>
          <w:bCs/>
        </w:rPr>
        <w:t>1</w:t>
      </w:r>
      <w:r w:rsidR="00B04E3C">
        <w:rPr>
          <w:rFonts w:ascii="Arial" w:eastAsia="Times New Roman" w:hAnsi="Arial" w:cs="Arial"/>
          <w:b/>
          <w:bCs/>
        </w:rPr>
        <w:t>1</w:t>
      </w:r>
      <w:r w:rsidRPr="00D72FD1">
        <w:rPr>
          <w:rFonts w:ascii="Arial" w:eastAsia="Times New Roman" w:hAnsi="Arial" w:cs="Arial"/>
          <w:b/>
          <w:bCs/>
        </w:rPr>
        <w:t xml:space="preserve">.1.4. </w:t>
      </w:r>
      <w:r w:rsidRPr="00D72FD1">
        <w:rPr>
          <w:rFonts w:ascii="Arial" w:eastAsia="Times New Roman" w:hAnsi="Arial" w:cs="Arial"/>
        </w:rPr>
        <w:t>O fiscal do contrato poderá ser auxiliado pelos órgãos de assessoramento jurídico e de controle interno da Administração, que deverão dirimir dúvidas e subsidiá-lo com informações relevantes para prevenir riscos na execução contratual.</w:t>
      </w:r>
    </w:p>
    <w:p w14:paraId="3873B53E" w14:textId="27908504" w:rsidR="00D72FD1" w:rsidRPr="00D72FD1" w:rsidRDefault="00D72FD1" w:rsidP="00D72FD1">
      <w:pPr>
        <w:spacing w:after="0" w:line="360" w:lineRule="auto"/>
        <w:jc w:val="both"/>
        <w:rPr>
          <w:rFonts w:ascii="Arial" w:eastAsia="Times New Roman" w:hAnsi="Arial" w:cs="Arial"/>
          <w:lang w:val="pt-PT"/>
        </w:rPr>
      </w:pPr>
      <w:r w:rsidRPr="00D72FD1">
        <w:rPr>
          <w:rFonts w:ascii="Arial" w:eastAsia="Times New Roman" w:hAnsi="Arial" w:cs="Arial"/>
          <w:b/>
          <w:bCs/>
        </w:rPr>
        <w:t>1</w:t>
      </w:r>
      <w:r w:rsidR="00B04E3C">
        <w:rPr>
          <w:rFonts w:ascii="Arial" w:eastAsia="Times New Roman" w:hAnsi="Arial" w:cs="Arial"/>
          <w:b/>
          <w:bCs/>
        </w:rPr>
        <w:t>1</w:t>
      </w:r>
      <w:r w:rsidRPr="00D72FD1">
        <w:rPr>
          <w:rFonts w:ascii="Arial" w:eastAsia="Times New Roman" w:hAnsi="Arial" w:cs="Arial"/>
          <w:b/>
          <w:bCs/>
        </w:rPr>
        <w:t xml:space="preserve">.1.5. </w:t>
      </w:r>
      <w:r w:rsidRPr="00D72FD1">
        <w:rPr>
          <w:rFonts w:ascii="Arial" w:eastAsia="Times New Roman" w:hAnsi="Arial" w:cs="Arial"/>
        </w:rPr>
        <w:t>A responsável pela fiscalização do contrato</w:t>
      </w:r>
      <w:r w:rsidRPr="00D72FD1">
        <w:rPr>
          <w:rFonts w:ascii="Arial" w:eastAsia="Times New Roman" w:hAnsi="Arial" w:cs="Arial"/>
          <w:lang w:val="pt-PT"/>
        </w:rPr>
        <w:t xml:space="preserve"> será a Secretária Municipal de </w:t>
      </w:r>
      <w:r w:rsidR="00795B63">
        <w:rPr>
          <w:rFonts w:ascii="Arial" w:eastAsia="Times New Roman" w:hAnsi="Arial" w:cs="Arial"/>
          <w:lang w:val="pt-PT"/>
        </w:rPr>
        <w:t>esportes Jessica</w:t>
      </w:r>
      <w:r w:rsidR="00CE3CDF">
        <w:rPr>
          <w:rFonts w:ascii="Arial" w:eastAsia="Times New Roman" w:hAnsi="Arial" w:cs="Arial"/>
          <w:lang w:val="pt-PT"/>
        </w:rPr>
        <w:t xml:space="preserve"> Pacheco Cechinel.</w:t>
      </w:r>
    </w:p>
    <w:p w14:paraId="49FCE2E4" w14:textId="77777777" w:rsidR="00D72FD1" w:rsidRPr="00D72FD1" w:rsidRDefault="00D72FD1" w:rsidP="00D72FD1">
      <w:pPr>
        <w:spacing w:after="0" w:line="360" w:lineRule="auto"/>
        <w:jc w:val="both"/>
        <w:rPr>
          <w:rFonts w:ascii="Arial" w:eastAsia="Times New Roman" w:hAnsi="Arial" w:cs="Arial"/>
          <w:b/>
          <w:lang w:val="pt-PT"/>
        </w:rPr>
      </w:pPr>
    </w:p>
    <w:p w14:paraId="059916BB" w14:textId="36E0F6DC" w:rsidR="00D72FD1" w:rsidRPr="00D72FD1" w:rsidRDefault="00D72FD1" w:rsidP="00D72FD1">
      <w:pPr>
        <w:suppressAutoHyphens/>
        <w:autoSpaceDN w:val="0"/>
        <w:spacing w:after="0" w:line="360" w:lineRule="auto"/>
        <w:jc w:val="both"/>
        <w:textAlignment w:val="baseline"/>
        <w:rPr>
          <w:rFonts w:ascii="Arial" w:eastAsia="Arial Narrow" w:hAnsi="Arial" w:cs="Arial"/>
          <w:b/>
          <w:bCs/>
          <w:kern w:val="3"/>
          <w:lang w:eastAsia="zh-CN" w:bidi="hi-IN"/>
        </w:rPr>
      </w:pPr>
      <w:r w:rsidRPr="00D72FD1">
        <w:rPr>
          <w:rFonts w:ascii="Arial" w:eastAsia="Arial Narrow" w:hAnsi="Arial" w:cs="Arial"/>
          <w:b/>
          <w:bCs/>
          <w:kern w:val="3"/>
          <w:lang w:eastAsia="zh-CN" w:bidi="hi-IN"/>
        </w:rPr>
        <w:t>1</w:t>
      </w:r>
      <w:r w:rsidR="00B04E3C">
        <w:rPr>
          <w:rFonts w:ascii="Arial" w:eastAsia="Arial Narrow" w:hAnsi="Arial" w:cs="Arial"/>
          <w:b/>
          <w:bCs/>
          <w:kern w:val="3"/>
          <w:lang w:eastAsia="zh-CN" w:bidi="hi-IN"/>
        </w:rPr>
        <w:t>2</w:t>
      </w:r>
      <w:r w:rsidRPr="00D72FD1">
        <w:rPr>
          <w:rFonts w:ascii="Arial" w:eastAsia="Arial Narrow" w:hAnsi="Arial" w:cs="Arial"/>
          <w:b/>
          <w:bCs/>
          <w:kern w:val="3"/>
          <w:lang w:eastAsia="zh-CN" w:bidi="hi-IN"/>
        </w:rPr>
        <w:t>. DA APLICAÇÃO DOS CRITÉRIOS DE ACEITAÇÃO</w:t>
      </w:r>
    </w:p>
    <w:p w14:paraId="5D09A580" w14:textId="7E255CBB" w:rsidR="00D72FD1" w:rsidRPr="00D72FD1" w:rsidRDefault="00D72FD1" w:rsidP="00D72FD1">
      <w:pPr>
        <w:suppressAutoHyphens/>
        <w:autoSpaceDN w:val="0"/>
        <w:spacing w:after="0" w:line="360" w:lineRule="auto"/>
        <w:jc w:val="both"/>
        <w:textAlignment w:val="baseline"/>
        <w:rPr>
          <w:rFonts w:ascii="Arial" w:eastAsia="Arial Narrow" w:hAnsi="Arial" w:cs="Arial"/>
          <w:color w:val="FF0000"/>
          <w:kern w:val="3"/>
          <w:lang w:eastAsia="zh-CN" w:bidi="hi-IN"/>
        </w:rPr>
      </w:pPr>
      <w:r w:rsidRPr="00D72FD1">
        <w:rPr>
          <w:rFonts w:ascii="Arial" w:eastAsia="Arial" w:hAnsi="Arial" w:cs="Arial"/>
          <w:b/>
          <w:bCs/>
          <w:kern w:val="3"/>
          <w:lang w:val="pt-PT" w:eastAsia="ar-SA" w:bidi="hi-IN"/>
        </w:rPr>
        <w:t>1</w:t>
      </w:r>
      <w:r w:rsidR="00B04E3C">
        <w:rPr>
          <w:rFonts w:ascii="Arial" w:eastAsia="Arial" w:hAnsi="Arial" w:cs="Arial"/>
          <w:b/>
          <w:bCs/>
          <w:kern w:val="3"/>
          <w:lang w:val="pt-PT" w:eastAsia="ar-SA" w:bidi="hi-IN"/>
        </w:rPr>
        <w:t>2</w:t>
      </w:r>
      <w:r w:rsidRPr="00D72FD1">
        <w:rPr>
          <w:rFonts w:ascii="Arial" w:eastAsia="Arial" w:hAnsi="Arial" w:cs="Arial"/>
          <w:b/>
          <w:bCs/>
          <w:kern w:val="3"/>
          <w:lang w:val="pt-PT" w:eastAsia="ar-SA" w:bidi="hi-IN"/>
        </w:rPr>
        <w:t xml:space="preserve">.1. </w:t>
      </w:r>
      <w:r w:rsidR="00CA42C2">
        <w:rPr>
          <w:rFonts w:ascii="Arial" w:eastAsia="Arial" w:hAnsi="Arial" w:cs="Arial"/>
          <w:kern w:val="3"/>
          <w:lang w:val="pt-PT" w:eastAsia="ar-SA" w:bidi="hi-IN"/>
        </w:rPr>
        <w:t>A prestação de serviço</w:t>
      </w:r>
      <w:r w:rsidRPr="00D72FD1">
        <w:rPr>
          <w:rFonts w:ascii="Arial" w:eastAsia="Arial" w:hAnsi="Arial" w:cs="Arial"/>
          <w:kern w:val="3"/>
          <w:lang w:val="pt-PT" w:eastAsia="ar-SA" w:bidi="hi-IN"/>
        </w:rPr>
        <w:t xml:space="preserve"> será </w:t>
      </w:r>
      <w:r w:rsidR="00CA42C2">
        <w:rPr>
          <w:rFonts w:ascii="Arial" w:eastAsia="Arial" w:hAnsi="Arial" w:cs="Arial"/>
          <w:kern w:val="3"/>
          <w:lang w:val="pt-PT" w:eastAsia="ar-SA" w:bidi="hi-IN"/>
        </w:rPr>
        <w:t xml:space="preserve">observado </w:t>
      </w:r>
      <w:r w:rsidRPr="00D72FD1">
        <w:rPr>
          <w:rFonts w:ascii="Arial" w:eastAsia="Arial" w:hAnsi="Arial" w:cs="Arial"/>
          <w:kern w:val="3"/>
          <w:lang w:val="pt-PT" w:eastAsia="ar-SA" w:bidi="hi-IN"/>
        </w:rPr>
        <w:t xml:space="preserve"> provisoriamente pelo(a) responsável pelo acompanhamento e fiscalização do contrato, para efeito de posterior verificação de sua conformidade com as especificações constantes neste Termo de Referência e na proposta.</w:t>
      </w:r>
    </w:p>
    <w:p w14:paraId="41F3F831" w14:textId="77777777" w:rsidR="00D72FD1" w:rsidRPr="00D72FD1" w:rsidRDefault="00D72FD1" w:rsidP="00D72FD1">
      <w:pPr>
        <w:spacing w:after="0" w:line="360" w:lineRule="auto"/>
        <w:jc w:val="both"/>
        <w:rPr>
          <w:rFonts w:ascii="Arial" w:eastAsia="Times New Roman" w:hAnsi="Arial" w:cs="Arial"/>
          <w:b/>
          <w:lang w:val="pt-PT"/>
        </w:rPr>
      </w:pPr>
    </w:p>
    <w:p w14:paraId="4785394E" w14:textId="561863B3" w:rsidR="00D72FD1" w:rsidRPr="00D72FD1" w:rsidRDefault="00D72FD1" w:rsidP="00D72FD1">
      <w:pPr>
        <w:spacing w:after="0" w:line="360" w:lineRule="auto"/>
        <w:jc w:val="both"/>
        <w:rPr>
          <w:rFonts w:ascii="Arial" w:eastAsia="Times New Roman" w:hAnsi="Arial" w:cs="Arial"/>
          <w:b/>
          <w:lang w:val="pt-PT"/>
        </w:rPr>
      </w:pPr>
      <w:r w:rsidRPr="00D72FD1">
        <w:rPr>
          <w:rFonts w:ascii="Arial" w:eastAsia="Times New Roman" w:hAnsi="Arial" w:cs="Arial"/>
          <w:b/>
          <w:lang w:val="pt-PT"/>
        </w:rPr>
        <w:t>1</w:t>
      </w:r>
      <w:r w:rsidR="00B04E3C">
        <w:rPr>
          <w:rFonts w:ascii="Arial" w:eastAsia="Times New Roman" w:hAnsi="Arial" w:cs="Arial"/>
          <w:b/>
          <w:lang w:val="pt-PT"/>
        </w:rPr>
        <w:t>3</w:t>
      </w:r>
      <w:r w:rsidRPr="00D72FD1">
        <w:rPr>
          <w:rFonts w:ascii="Arial" w:eastAsia="Times New Roman" w:hAnsi="Arial" w:cs="Arial"/>
          <w:b/>
          <w:lang w:val="pt-PT"/>
        </w:rPr>
        <w:t>. DO PAGAMENTO</w:t>
      </w:r>
    </w:p>
    <w:p w14:paraId="5CF44671" w14:textId="54E33BBB" w:rsidR="00D72FD1" w:rsidRDefault="00D72FD1" w:rsidP="00EF184F">
      <w:pPr>
        <w:suppressAutoHyphens/>
        <w:autoSpaceDN w:val="0"/>
        <w:spacing w:after="0" w:line="360" w:lineRule="auto"/>
        <w:jc w:val="both"/>
        <w:textAlignment w:val="baseline"/>
        <w:rPr>
          <w:rFonts w:ascii="Arial" w:eastAsia="Arial" w:hAnsi="Arial" w:cs="Arial"/>
          <w:bCs/>
          <w:kern w:val="3"/>
          <w:lang w:val="pt-PT" w:eastAsia="ar-SA" w:bidi="hi-IN"/>
        </w:rPr>
      </w:pPr>
      <w:r w:rsidRPr="00D72FD1">
        <w:rPr>
          <w:rFonts w:ascii="Arial" w:eastAsia="Arial" w:hAnsi="Arial" w:cs="Arial"/>
          <w:b/>
          <w:bCs/>
          <w:kern w:val="3"/>
          <w:lang w:val="pt-PT" w:eastAsia="ar-SA" w:bidi="hi-IN"/>
        </w:rPr>
        <w:t>1</w:t>
      </w:r>
      <w:r w:rsidR="00B04E3C">
        <w:rPr>
          <w:rFonts w:ascii="Arial" w:eastAsia="Arial" w:hAnsi="Arial" w:cs="Arial"/>
          <w:b/>
          <w:bCs/>
          <w:kern w:val="3"/>
          <w:lang w:val="pt-PT" w:eastAsia="ar-SA" w:bidi="hi-IN"/>
        </w:rPr>
        <w:t>3</w:t>
      </w:r>
      <w:r w:rsidRPr="00D72FD1">
        <w:rPr>
          <w:rFonts w:ascii="Arial" w:eastAsia="Arial" w:hAnsi="Arial" w:cs="Arial"/>
          <w:b/>
          <w:bCs/>
          <w:kern w:val="3"/>
          <w:lang w:val="pt-PT" w:eastAsia="ar-SA" w:bidi="hi-IN"/>
        </w:rPr>
        <w:t xml:space="preserve">.1. </w:t>
      </w:r>
      <w:r w:rsidRPr="00D72FD1">
        <w:rPr>
          <w:rFonts w:ascii="Arial" w:eastAsia="Arial" w:hAnsi="Arial" w:cs="Arial"/>
          <w:bCs/>
          <w:kern w:val="3"/>
          <w:lang w:val="pt-PT" w:eastAsia="ar-SA" w:bidi="hi-IN"/>
        </w:rPr>
        <w:t>O pagamento será efetuado em até 15 (quinze) dias após a apresentação da Nota Fiscal detalhando o objeto fornecido, com o devido recebimento e a aprovação do fiscal do contrato, de acordo com o empenho.</w:t>
      </w:r>
    </w:p>
    <w:p w14:paraId="6DC98D9A" w14:textId="77777777" w:rsidR="00EF184F" w:rsidRDefault="00EF184F" w:rsidP="00EF184F">
      <w:pPr>
        <w:tabs>
          <w:tab w:val="left" w:pos="1134"/>
        </w:tabs>
        <w:spacing w:after="0" w:line="360" w:lineRule="auto"/>
        <w:jc w:val="both"/>
        <w:rPr>
          <w:rFonts w:ascii="Arial" w:eastAsia="Times New Roman" w:hAnsi="Arial" w:cs="Arial"/>
          <w:szCs w:val="20"/>
          <w:lang w:eastAsia="zh-CN"/>
        </w:rPr>
      </w:pPr>
      <w:r w:rsidRPr="00EF184F">
        <w:rPr>
          <w:rFonts w:ascii="Arial" w:eastAsia="Arial" w:hAnsi="Arial" w:cs="Arial"/>
          <w:b/>
          <w:kern w:val="3"/>
          <w:lang w:val="pt-PT" w:eastAsia="ar-SA" w:bidi="hi-IN"/>
        </w:rPr>
        <w:t>13.2.</w:t>
      </w:r>
      <w:r>
        <w:rPr>
          <w:rFonts w:ascii="Arial" w:eastAsia="Arial" w:hAnsi="Arial" w:cs="Arial"/>
          <w:bCs/>
          <w:kern w:val="3"/>
          <w:lang w:val="pt-PT" w:eastAsia="ar-SA" w:bidi="hi-IN"/>
        </w:rPr>
        <w:t xml:space="preserve"> </w:t>
      </w:r>
      <w:r w:rsidRPr="00EF184F">
        <w:rPr>
          <w:rFonts w:ascii="Arial" w:eastAsia="Times New Roman" w:hAnsi="Arial" w:cs="Arial"/>
          <w:szCs w:val="20"/>
          <w:lang w:eastAsia="zh-CN"/>
        </w:rPr>
        <w:t>Serão procedidas as devidas retenções tributárias, especificamente quanto ao ISS.</w:t>
      </w:r>
    </w:p>
    <w:p w14:paraId="223F467A" w14:textId="7CF3B90A" w:rsidR="00D72FD1" w:rsidRPr="00D72FD1" w:rsidRDefault="00D72FD1" w:rsidP="00EF184F">
      <w:pPr>
        <w:tabs>
          <w:tab w:val="left" w:pos="1134"/>
        </w:tabs>
        <w:spacing w:after="0" w:line="360" w:lineRule="auto"/>
        <w:jc w:val="both"/>
        <w:rPr>
          <w:rFonts w:ascii="Arial" w:eastAsia="Arial" w:hAnsi="Arial" w:cs="Arial"/>
          <w:bCs/>
          <w:kern w:val="3"/>
          <w:lang w:val="pt-PT" w:eastAsia="ar-SA" w:bidi="hi-IN"/>
        </w:rPr>
      </w:pPr>
      <w:r w:rsidRPr="00D72FD1">
        <w:rPr>
          <w:rFonts w:ascii="Arial" w:eastAsia="Arial" w:hAnsi="Arial" w:cs="Arial"/>
          <w:b/>
          <w:kern w:val="3"/>
          <w:lang w:val="pt-PT" w:eastAsia="ar-SA" w:bidi="hi-IN"/>
        </w:rPr>
        <w:t>1</w:t>
      </w:r>
      <w:r w:rsidR="00B04E3C">
        <w:rPr>
          <w:rFonts w:ascii="Arial" w:eastAsia="Arial" w:hAnsi="Arial" w:cs="Arial"/>
          <w:b/>
          <w:kern w:val="3"/>
          <w:lang w:val="pt-PT" w:eastAsia="ar-SA" w:bidi="hi-IN"/>
        </w:rPr>
        <w:t>3</w:t>
      </w:r>
      <w:r w:rsidRPr="00D72FD1">
        <w:rPr>
          <w:rFonts w:ascii="Arial" w:eastAsia="Arial" w:hAnsi="Arial" w:cs="Arial"/>
          <w:b/>
          <w:kern w:val="3"/>
          <w:lang w:val="pt-PT" w:eastAsia="ar-SA" w:bidi="hi-IN"/>
        </w:rPr>
        <w:t>.</w:t>
      </w:r>
      <w:r w:rsidR="00EF184F">
        <w:rPr>
          <w:rFonts w:ascii="Arial" w:eastAsia="Arial" w:hAnsi="Arial" w:cs="Arial"/>
          <w:b/>
          <w:kern w:val="3"/>
          <w:lang w:val="pt-PT" w:eastAsia="ar-SA" w:bidi="hi-IN"/>
        </w:rPr>
        <w:t>3</w:t>
      </w:r>
      <w:r w:rsidRPr="00D72FD1">
        <w:rPr>
          <w:rFonts w:ascii="Arial" w:eastAsia="Arial" w:hAnsi="Arial" w:cs="Arial"/>
          <w:b/>
          <w:kern w:val="3"/>
          <w:lang w:val="pt-PT" w:eastAsia="ar-SA" w:bidi="hi-IN"/>
        </w:rPr>
        <w:t>.</w:t>
      </w:r>
      <w:r w:rsidRPr="00D72FD1">
        <w:rPr>
          <w:rFonts w:ascii="Arial" w:eastAsia="Arial" w:hAnsi="Arial" w:cs="Arial"/>
          <w:bCs/>
          <w:kern w:val="3"/>
          <w:lang w:val="pt-PT" w:eastAsia="ar-SA" w:bidi="hi-IN"/>
        </w:rPr>
        <w:t xml:space="preserve"> A contar da competência de janeiro de 2023, a Contratada que não se enquadre como optante do Simples Nacional/MEI deverá observar as regras da IN RFB nº 1.234/2012 em todos os documentos fiscais emitidos para o município de São José dos Ausentes/RS, inclusive quanto ao correto destaque do valor do IR a ser retido.</w:t>
      </w:r>
    </w:p>
    <w:p w14:paraId="0038984F" w14:textId="77777777" w:rsidR="00D72FD1" w:rsidRDefault="00D72FD1" w:rsidP="00D72FD1">
      <w:pPr>
        <w:spacing w:after="0" w:line="360" w:lineRule="auto"/>
        <w:jc w:val="both"/>
        <w:rPr>
          <w:rFonts w:ascii="Arial" w:eastAsia="Times New Roman" w:hAnsi="Arial" w:cs="Arial"/>
          <w:b/>
          <w:lang w:val="pt-PT"/>
        </w:rPr>
      </w:pPr>
    </w:p>
    <w:p w14:paraId="4BCF3030" w14:textId="77777777" w:rsidR="00EF184F" w:rsidRDefault="00EF184F" w:rsidP="00D72FD1">
      <w:pPr>
        <w:spacing w:after="0" w:line="360" w:lineRule="auto"/>
        <w:jc w:val="both"/>
        <w:rPr>
          <w:rFonts w:ascii="Arial" w:eastAsia="Times New Roman" w:hAnsi="Arial" w:cs="Arial"/>
          <w:b/>
          <w:lang w:val="pt-PT"/>
        </w:rPr>
      </w:pPr>
    </w:p>
    <w:p w14:paraId="2C6A20D1" w14:textId="77777777" w:rsidR="00EF184F" w:rsidRPr="00D72FD1" w:rsidRDefault="00EF184F" w:rsidP="00D72FD1">
      <w:pPr>
        <w:spacing w:after="0" w:line="360" w:lineRule="auto"/>
        <w:jc w:val="both"/>
        <w:rPr>
          <w:rFonts w:ascii="Arial" w:eastAsia="Times New Roman" w:hAnsi="Arial" w:cs="Arial"/>
          <w:b/>
          <w:lang w:val="pt-PT"/>
        </w:rPr>
      </w:pPr>
    </w:p>
    <w:p w14:paraId="1637B777" w14:textId="07288614" w:rsidR="00D72FD1" w:rsidRPr="00D72FD1" w:rsidRDefault="00D72FD1" w:rsidP="00D72FD1">
      <w:pPr>
        <w:spacing w:after="0" w:line="360" w:lineRule="auto"/>
        <w:jc w:val="both"/>
        <w:rPr>
          <w:rFonts w:ascii="Arial" w:eastAsia="Times New Roman" w:hAnsi="Arial" w:cs="Arial"/>
          <w:b/>
          <w:lang w:val="pt-PT"/>
        </w:rPr>
      </w:pPr>
      <w:r w:rsidRPr="00D72FD1">
        <w:rPr>
          <w:rFonts w:ascii="Arial" w:eastAsia="Times New Roman" w:hAnsi="Arial" w:cs="Arial"/>
          <w:b/>
          <w:lang w:val="pt-PT"/>
        </w:rPr>
        <w:t>1</w:t>
      </w:r>
      <w:r w:rsidR="00B04E3C">
        <w:rPr>
          <w:rFonts w:ascii="Arial" w:eastAsia="Times New Roman" w:hAnsi="Arial" w:cs="Arial"/>
          <w:b/>
          <w:lang w:val="pt-PT"/>
        </w:rPr>
        <w:t>4</w:t>
      </w:r>
      <w:r w:rsidRPr="00D72FD1">
        <w:rPr>
          <w:rFonts w:ascii="Arial" w:eastAsia="Times New Roman" w:hAnsi="Arial" w:cs="Arial"/>
          <w:b/>
          <w:lang w:val="pt-PT"/>
        </w:rPr>
        <w:t>. MODALIDADE, TIPO DE LICITAÇÃO E CRITÉRIO DE JULGAMENTO</w:t>
      </w:r>
    </w:p>
    <w:p w14:paraId="7285FC83" w14:textId="49DCB59D" w:rsidR="00D72FD1" w:rsidRPr="00D72FD1" w:rsidRDefault="00D72FD1" w:rsidP="00D72FD1">
      <w:pPr>
        <w:spacing w:after="0" w:line="360" w:lineRule="auto"/>
        <w:jc w:val="both"/>
        <w:rPr>
          <w:rFonts w:ascii="Arial" w:eastAsia="Times New Roman" w:hAnsi="Arial" w:cs="Arial"/>
          <w:lang w:val="pt-PT"/>
        </w:rPr>
      </w:pPr>
      <w:r w:rsidRPr="00D72FD1">
        <w:rPr>
          <w:rFonts w:ascii="Arial" w:eastAsia="Times New Roman" w:hAnsi="Arial" w:cs="Arial"/>
          <w:b/>
          <w:lang w:val="pt-PT"/>
        </w:rPr>
        <w:t>1</w:t>
      </w:r>
      <w:r w:rsidR="00B04E3C">
        <w:rPr>
          <w:rFonts w:ascii="Arial" w:eastAsia="Times New Roman" w:hAnsi="Arial" w:cs="Arial"/>
          <w:b/>
          <w:lang w:val="pt-PT"/>
        </w:rPr>
        <w:t>4</w:t>
      </w:r>
      <w:r w:rsidRPr="00D72FD1">
        <w:rPr>
          <w:rFonts w:ascii="Arial" w:eastAsia="Times New Roman" w:hAnsi="Arial" w:cs="Arial"/>
          <w:b/>
          <w:lang w:val="pt-PT"/>
        </w:rPr>
        <w:t>.1.</w:t>
      </w:r>
      <w:r w:rsidRPr="00D72FD1">
        <w:rPr>
          <w:rFonts w:ascii="Arial" w:eastAsia="Times New Roman" w:hAnsi="Arial" w:cs="Arial"/>
          <w:lang w:val="pt-PT"/>
        </w:rPr>
        <w:t xml:space="preserve"> Com base na natureza e nos valores estimados do objeto a ser contratado, a contratação será realizada através de Dispensa de Licitação, nos termos do art. 75, II, da Lei Federal nº 14.133/2021.</w:t>
      </w:r>
    </w:p>
    <w:p w14:paraId="19352336" w14:textId="5B50A05C" w:rsidR="00D72FD1" w:rsidRDefault="00D72FD1" w:rsidP="00D72FD1">
      <w:pPr>
        <w:spacing w:after="0" w:line="360" w:lineRule="auto"/>
        <w:jc w:val="both"/>
        <w:rPr>
          <w:rFonts w:ascii="Arial" w:eastAsia="Times New Roman" w:hAnsi="Arial" w:cs="Arial"/>
          <w:lang w:val="pt-PT"/>
        </w:rPr>
      </w:pPr>
      <w:r w:rsidRPr="00D72FD1">
        <w:rPr>
          <w:rFonts w:ascii="Arial" w:eastAsia="Times New Roman" w:hAnsi="Arial" w:cs="Arial"/>
          <w:b/>
          <w:lang w:val="pt-PT"/>
        </w:rPr>
        <w:t>1</w:t>
      </w:r>
      <w:r w:rsidR="00B04E3C">
        <w:rPr>
          <w:rFonts w:ascii="Arial" w:eastAsia="Times New Roman" w:hAnsi="Arial" w:cs="Arial"/>
          <w:b/>
          <w:lang w:val="pt-PT"/>
        </w:rPr>
        <w:t>4</w:t>
      </w:r>
      <w:r w:rsidRPr="00D72FD1">
        <w:rPr>
          <w:rFonts w:ascii="Arial" w:eastAsia="Times New Roman" w:hAnsi="Arial" w:cs="Arial"/>
          <w:b/>
          <w:lang w:val="pt-PT"/>
        </w:rPr>
        <w:t>.2.</w:t>
      </w:r>
      <w:r w:rsidRPr="00D72FD1">
        <w:rPr>
          <w:rFonts w:ascii="Arial" w:eastAsia="Times New Roman" w:hAnsi="Arial" w:cs="Arial"/>
          <w:lang w:val="pt-PT"/>
        </w:rPr>
        <w:t xml:space="preserve"> Será selecionado o fornecedor que atender a todos os critérios de aceitabilidade de preços e de habilitação exigidos neste Termo de Referência, o critério de julgamento a ser adotado será o menor preço global.</w:t>
      </w:r>
    </w:p>
    <w:p w14:paraId="269490C8" w14:textId="77777777" w:rsidR="00D72FD1" w:rsidRPr="00D72FD1" w:rsidRDefault="00D72FD1" w:rsidP="00D72FD1">
      <w:pPr>
        <w:spacing w:after="0" w:line="360" w:lineRule="auto"/>
        <w:jc w:val="both"/>
        <w:rPr>
          <w:rFonts w:ascii="Arial" w:eastAsia="Times New Roman" w:hAnsi="Arial" w:cs="Arial"/>
          <w:lang w:val="pt-PT"/>
        </w:rPr>
      </w:pPr>
    </w:p>
    <w:p w14:paraId="2C830B0B" w14:textId="49E9D975" w:rsidR="00D72FD1" w:rsidRPr="00D72FD1" w:rsidRDefault="00D72FD1" w:rsidP="00D72FD1">
      <w:pPr>
        <w:spacing w:after="0" w:line="360" w:lineRule="auto"/>
        <w:jc w:val="both"/>
        <w:rPr>
          <w:rFonts w:ascii="Arial" w:eastAsia="Times New Roman" w:hAnsi="Arial" w:cs="Arial"/>
          <w:b/>
          <w:lang w:val="pt-PT"/>
        </w:rPr>
      </w:pPr>
      <w:r w:rsidRPr="00D72FD1">
        <w:rPr>
          <w:rFonts w:ascii="Arial" w:eastAsia="Times New Roman" w:hAnsi="Arial" w:cs="Arial"/>
          <w:b/>
          <w:lang w:val="pt-PT"/>
        </w:rPr>
        <w:t>1</w:t>
      </w:r>
      <w:r w:rsidR="00B04E3C">
        <w:rPr>
          <w:rFonts w:ascii="Arial" w:eastAsia="Times New Roman" w:hAnsi="Arial" w:cs="Arial"/>
          <w:b/>
          <w:lang w:val="pt-PT"/>
        </w:rPr>
        <w:t>5</w:t>
      </w:r>
      <w:r w:rsidRPr="00D72FD1">
        <w:rPr>
          <w:rFonts w:ascii="Arial" w:eastAsia="Times New Roman" w:hAnsi="Arial" w:cs="Arial"/>
          <w:b/>
          <w:lang w:val="pt-PT"/>
        </w:rPr>
        <w:t>. CRITÉRIOS DE APRESENTAÇÃO E ACEITAÇÃO DA PROPOSTA</w:t>
      </w:r>
    </w:p>
    <w:p w14:paraId="3A4B7C4A" w14:textId="0D5792F2" w:rsidR="00D72FD1" w:rsidRPr="00D72FD1" w:rsidRDefault="00D72FD1" w:rsidP="00D72FD1">
      <w:pPr>
        <w:spacing w:after="0" w:line="360" w:lineRule="auto"/>
        <w:jc w:val="both"/>
        <w:rPr>
          <w:rFonts w:ascii="Arial" w:eastAsia="Times New Roman" w:hAnsi="Arial" w:cs="Arial"/>
          <w:lang w:val="pt-PT"/>
        </w:rPr>
      </w:pPr>
      <w:r w:rsidRPr="00D72FD1">
        <w:rPr>
          <w:rFonts w:ascii="Arial" w:eastAsia="Times New Roman" w:hAnsi="Arial" w:cs="Arial"/>
          <w:b/>
          <w:lang w:val="pt-PT"/>
        </w:rPr>
        <w:t>1</w:t>
      </w:r>
      <w:r w:rsidR="00B04E3C">
        <w:rPr>
          <w:rFonts w:ascii="Arial" w:eastAsia="Times New Roman" w:hAnsi="Arial" w:cs="Arial"/>
          <w:b/>
          <w:lang w:val="pt-PT"/>
        </w:rPr>
        <w:t>5</w:t>
      </w:r>
      <w:r w:rsidRPr="00D72FD1">
        <w:rPr>
          <w:rFonts w:ascii="Arial" w:eastAsia="Times New Roman" w:hAnsi="Arial" w:cs="Arial"/>
          <w:b/>
          <w:lang w:val="pt-PT"/>
        </w:rPr>
        <w:t>.1.</w:t>
      </w:r>
      <w:r w:rsidRPr="00D72FD1">
        <w:rPr>
          <w:rFonts w:ascii="Arial" w:eastAsia="Times New Roman" w:hAnsi="Arial" w:cs="Arial"/>
          <w:lang w:val="pt-PT"/>
        </w:rPr>
        <w:t xml:space="preserve"> A proposta de preço deverá conter as seguintes indicações:</w:t>
      </w:r>
    </w:p>
    <w:p w14:paraId="7CEBEDCF" w14:textId="77777777" w:rsidR="00D72FD1" w:rsidRPr="00D72FD1" w:rsidRDefault="00D72FD1" w:rsidP="00D72FD1">
      <w:pPr>
        <w:spacing w:after="0" w:line="360" w:lineRule="auto"/>
        <w:jc w:val="both"/>
        <w:rPr>
          <w:rFonts w:ascii="Arial" w:eastAsia="Times New Roman" w:hAnsi="Arial" w:cs="Arial"/>
          <w:lang w:val="pt-PT"/>
        </w:rPr>
      </w:pPr>
      <w:r w:rsidRPr="00D72FD1">
        <w:rPr>
          <w:rFonts w:ascii="Arial" w:eastAsia="Times New Roman" w:hAnsi="Arial" w:cs="Arial"/>
          <w:b/>
          <w:bCs/>
          <w:lang w:val="pt-PT"/>
        </w:rPr>
        <w:t>a)</w:t>
      </w:r>
      <w:r w:rsidRPr="00D72FD1">
        <w:rPr>
          <w:rFonts w:ascii="Arial" w:eastAsia="Times New Roman" w:hAnsi="Arial" w:cs="Arial"/>
          <w:lang w:val="pt-PT"/>
        </w:rPr>
        <w:t xml:space="preserve"> identificação do proponente (Razão Social/Nome e CNPJ/CPF);</w:t>
      </w:r>
    </w:p>
    <w:p w14:paraId="020F109E" w14:textId="2D0E9F8F" w:rsidR="00D72FD1" w:rsidRPr="00D72FD1" w:rsidRDefault="00D72FD1" w:rsidP="00D72FD1">
      <w:pPr>
        <w:spacing w:after="0" w:line="360" w:lineRule="auto"/>
        <w:jc w:val="both"/>
        <w:rPr>
          <w:rFonts w:ascii="Arial" w:eastAsia="Times New Roman" w:hAnsi="Arial" w:cs="Arial"/>
          <w:lang w:val="pt-PT"/>
        </w:rPr>
      </w:pPr>
      <w:r w:rsidRPr="00D72FD1">
        <w:rPr>
          <w:rFonts w:ascii="Arial" w:eastAsia="Times New Roman" w:hAnsi="Arial" w:cs="Arial"/>
          <w:b/>
          <w:bCs/>
          <w:lang w:val="pt-PT"/>
        </w:rPr>
        <w:t>b)</w:t>
      </w:r>
      <w:r w:rsidRPr="00D72FD1">
        <w:rPr>
          <w:rFonts w:ascii="Arial" w:eastAsia="Times New Roman" w:hAnsi="Arial" w:cs="Arial"/>
          <w:lang w:val="pt-PT"/>
        </w:rPr>
        <w:t xml:space="preserve"> a proposta financeira deverá ser formulada, contendo preço unitário por item, total por item e total geral, onde deverão estar incluídos, contabilizados e previstos todos os custos inerentes a execução do objeto, indicando, no que for aplicável, a marca, o modelo, prazo de validade ou de garantia; </w:t>
      </w:r>
    </w:p>
    <w:p w14:paraId="16FD3EF7" w14:textId="77777777" w:rsidR="00D72FD1" w:rsidRPr="00D72FD1" w:rsidRDefault="00D72FD1" w:rsidP="00D72FD1">
      <w:pPr>
        <w:spacing w:after="0" w:line="360" w:lineRule="auto"/>
        <w:jc w:val="both"/>
        <w:rPr>
          <w:rFonts w:ascii="Arial" w:eastAsia="Times New Roman" w:hAnsi="Arial" w:cs="Arial"/>
          <w:lang w:val="pt-PT"/>
        </w:rPr>
      </w:pPr>
      <w:r w:rsidRPr="00D72FD1">
        <w:rPr>
          <w:rFonts w:ascii="Arial" w:eastAsia="Times New Roman" w:hAnsi="Arial" w:cs="Arial"/>
          <w:b/>
          <w:bCs/>
          <w:lang w:val="pt-PT"/>
        </w:rPr>
        <w:t>c)</w:t>
      </w:r>
      <w:r w:rsidRPr="00D72FD1">
        <w:rPr>
          <w:rFonts w:ascii="Arial" w:eastAsia="Times New Roman" w:hAnsi="Arial" w:cs="Arial"/>
          <w:lang w:val="pt-PT"/>
        </w:rPr>
        <w:t xml:space="preserve"> prazo de validade da proposta que deverá ser de no mínimo 60 (sessenta) dias;</w:t>
      </w:r>
    </w:p>
    <w:p w14:paraId="0C653ABD" w14:textId="77777777" w:rsidR="00D72FD1" w:rsidRPr="00D72FD1" w:rsidRDefault="00D72FD1" w:rsidP="00D72FD1">
      <w:pPr>
        <w:spacing w:after="0" w:line="360" w:lineRule="auto"/>
        <w:jc w:val="both"/>
        <w:rPr>
          <w:rFonts w:ascii="Arial" w:eastAsia="Times New Roman" w:hAnsi="Arial" w:cs="Arial"/>
          <w:lang w:val="pt-PT"/>
        </w:rPr>
      </w:pPr>
      <w:r w:rsidRPr="00D72FD1">
        <w:rPr>
          <w:rFonts w:ascii="Arial" w:eastAsia="Times New Roman" w:hAnsi="Arial" w:cs="Arial"/>
          <w:b/>
          <w:bCs/>
          <w:lang w:val="pt-PT"/>
        </w:rPr>
        <w:t>d)</w:t>
      </w:r>
      <w:r w:rsidRPr="00D72FD1">
        <w:rPr>
          <w:rFonts w:ascii="Arial" w:eastAsia="Times New Roman" w:hAnsi="Arial" w:cs="Arial"/>
          <w:lang w:val="pt-PT"/>
        </w:rPr>
        <w:t xml:space="preserve"> apresentada a proposta, o proponente estará automaticamente aceitando e se sujeitando às cláusulas e condições do presente Termo de Referência;</w:t>
      </w:r>
    </w:p>
    <w:p w14:paraId="228B2733" w14:textId="77777777" w:rsidR="00D72FD1" w:rsidRPr="00D72FD1" w:rsidRDefault="00D72FD1" w:rsidP="00D72FD1">
      <w:pPr>
        <w:spacing w:after="0" w:line="360" w:lineRule="auto"/>
        <w:jc w:val="both"/>
        <w:rPr>
          <w:rFonts w:ascii="Arial" w:eastAsia="Times New Roman" w:hAnsi="Arial" w:cs="Arial"/>
          <w:lang w:val="pt-PT"/>
        </w:rPr>
      </w:pPr>
      <w:r w:rsidRPr="00D72FD1">
        <w:rPr>
          <w:rFonts w:ascii="Arial" w:eastAsia="Times New Roman" w:hAnsi="Arial" w:cs="Arial"/>
          <w:b/>
          <w:bCs/>
          <w:lang w:val="pt-PT"/>
        </w:rPr>
        <w:t>e)</w:t>
      </w:r>
      <w:r w:rsidRPr="00D72FD1">
        <w:rPr>
          <w:rFonts w:ascii="Arial" w:eastAsia="Times New Roman" w:hAnsi="Arial" w:cs="Arial"/>
          <w:lang w:val="pt-PT"/>
        </w:rPr>
        <w:t xml:space="preserve"> assinatura do responsável legal da empresa.</w:t>
      </w:r>
    </w:p>
    <w:p w14:paraId="4F6B8E64" w14:textId="77777777" w:rsidR="00D72FD1" w:rsidRPr="00D72FD1" w:rsidRDefault="00D72FD1" w:rsidP="00D72FD1">
      <w:pPr>
        <w:spacing w:after="0" w:line="360" w:lineRule="auto"/>
        <w:jc w:val="both"/>
        <w:rPr>
          <w:rFonts w:ascii="Arial" w:eastAsia="Times New Roman" w:hAnsi="Arial" w:cs="Arial"/>
          <w:lang w:val="pt-PT"/>
        </w:rPr>
      </w:pPr>
    </w:p>
    <w:p w14:paraId="6C427B60" w14:textId="4EB68F87" w:rsidR="00D72FD1" w:rsidRPr="00D72FD1" w:rsidRDefault="00D72FD1" w:rsidP="00D72FD1">
      <w:pPr>
        <w:spacing w:after="0" w:line="360" w:lineRule="auto"/>
        <w:jc w:val="both"/>
        <w:rPr>
          <w:rFonts w:ascii="Arial" w:hAnsi="Arial" w:cs="Arial"/>
          <w:b/>
        </w:rPr>
      </w:pPr>
      <w:r w:rsidRPr="00D72FD1">
        <w:rPr>
          <w:rFonts w:ascii="Arial" w:hAnsi="Arial" w:cs="Arial"/>
          <w:b/>
        </w:rPr>
        <w:t>1</w:t>
      </w:r>
      <w:r w:rsidR="00B04E3C">
        <w:rPr>
          <w:rFonts w:ascii="Arial" w:hAnsi="Arial" w:cs="Arial"/>
          <w:b/>
        </w:rPr>
        <w:t>6</w:t>
      </w:r>
      <w:r w:rsidRPr="00D72FD1">
        <w:rPr>
          <w:rFonts w:ascii="Arial" w:hAnsi="Arial" w:cs="Arial"/>
          <w:b/>
        </w:rPr>
        <w:t>. DOS REQUISITOS DE HABILITAÇÃO</w:t>
      </w:r>
    </w:p>
    <w:p w14:paraId="4D84050A" w14:textId="74D4D90F" w:rsidR="00D72FD1" w:rsidRPr="00D72FD1" w:rsidRDefault="00D72FD1" w:rsidP="00D72FD1">
      <w:pPr>
        <w:spacing w:after="0" w:line="360" w:lineRule="auto"/>
        <w:jc w:val="both"/>
        <w:rPr>
          <w:rFonts w:ascii="Arial" w:hAnsi="Arial" w:cs="Arial"/>
        </w:rPr>
      </w:pPr>
      <w:r w:rsidRPr="00D72FD1">
        <w:rPr>
          <w:rFonts w:ascii="Arial" w:hAnsi="Arial" w:cs="Arial"/>
          <w:b/>
        </w:rPr>
        <w:t>1</w:t>
      </w:r>
      <w:r w:rsidR="00B04E3C">
        <w:rPr>
          <w:rFonts w:ascii="Arial" w:hAnsi="Arial" w:cs="Arial"/>
          <w:b/>
        </w:rPr>
        <w:t>6</w:t>
      </w:r>
      <w:r w:rsidRPr="00D72FD1">
        <w:rPr>
          <w:rFonts w:ascii="Arial" w:hAnsi="Arial" w:cs="Arial"/>
          <w:b/>
        </w:rPr>
        <w:t>.1.</w:t>
      </w:r>
      <w:r w:rsidRPr="00D72FD1">
        <w:rPr>
          <w:rFonts w:ascii="Arial" w:hAnsi="Arial" w:cs="Arial"/>
        </w:rPr>
        <w:t xml:space="preserve"> Será exigida, como requisito de habilitação nesta contratação, a apresentação dos seguintes documentos:</w:t>
      </w:r>
    </w:p>
    <w:p w14:paraId="5CC23183" w14:textId="77777777" w:rsidR="00D72FD1" w:rsidRPr="00D72FD1" w:rsidRDefault="00D72FD1" w:rsidP="00D72FD1">
      <w:pPr>
        <w:spacing w:after="0" w:line="360" w:lineRule="auto"/>
        <w:jc w:val="both"/>
        <w:rPr>
          <w:rFonts w:ascii="Arial" w:hAnsi="Arial" w:cs="Arial"/>
        </w:rPr>
      </w:pPr>
      <w:r w:rsidRPr="00D72FD1">
        <w:rPr>
          <w:rFonts w:ascii="Arial" w:hAnsi="Arial" w:cs="Arial"/>
          <w:b/>
          <w:bCs/>
        </w:rPr>
        <w:t>a)</w:t>
      </w:r>
      <w:r w:rsidRPr="00D72FD1">
        <w:rPr>
          <w:rFonts w:ascii="Arial" w:hAnsi="Arial" w:cs="Arial"/>
        </w:rPr>
        <w:t xml:space="preserve"> cópia do ato constitutivo, estatuto ou contrato social em vigor, devidamente registrado, em se tratando de sociedades comerciais, e, no caso de sociedade por ações, acompanhado de documentos de eleição de seus administradores;</w:t>
      </w:r>
    </w:p>
    <w:p w14:paraId="20F26979" w14:textId="77777777" w:rsidR="00D72FD1" w:rsidRPr="00D72FD1" w:rsidRDefault="00D72FD1" w:rsidP="00D72FD1">
      <w:pPr>
        <w:spacing w:after="0" w:line="360" w:lineRule="auto"/>
        <w:jc w:val="both"/>
        <w:rPr>
          <w:rFonts w:ascii="Arial" w:hAnsi="Arial" w:cs="Arial"/>
        </w:rPr>
      </w:pPr>
      <w:r w:rsidRPr="00D72FD1">
        <w:rPr>
          <w:rFonts w:ascii="Arial" w:hAnsi="Arial" w:cs="Arial"/>
          <w:b/>
          <w:bCs/>
        </w:rPr>
        <w:t>b)</w:t>
      </w:r>
      <w:r w:rsidRPr="00D72FD1">
        <w:rPr>
          <w:rFonts w:ascii="Arial" w:hAnsi="Arial" w:cs="Arial"/>
        </w:rPr>
        <w:t xml:space="preserve"> prova de inscrição no Cadastro Nacional de Pessoa Jurídica (CNPJ/MF);</w:t>
      </w:r>
    </w:p>
    <w:p w14:paraId="0EC51C9A" w14:textId="77777777" w:rsidR="00D72FD1" w:rsidRPr="00D72FD1" w:rsidRDefault="00D72FD1" w:rsidP="00D72FD1">
      <w:pPr>
        <w:spacing w:after="0" w:line="360" w:lineRule="auto"/>
        <w:jc w:val="both"/>
        <w:rPr>
          <w:rFonts w:ascii="Arial" w:hAnsi="Arial" w:cs="Arial"/>
        </w:rPr>
      </w:pPr>
      <w:r w:rsidRPr="00D72FD1">
        <w:rPr>
          <w:rFonts w:ascii="Arial" w:hAnsi="Arial" w:cs="Arial"/>
          <w:b/>
          <w:bCs/>
        </w:rPr>
        <w:t>c)</w:t>
      </w:r>
      <w:r w:rsidRPr="00D72FD1">
        <w:rPr>
          <w:rFonts w:ascii="Arial" w:hAnsi="Arial" w:cs="Arial"/>
        </w:rPr>
        <w:t xml:space="preserve"> comprovante de inscrição no cadastro de contribuintes estadual e/ou municipal, se houver, relativo ao domicílio ou sede do licitante, pertinente ao seu ramo de atividade e compatível com o objeto contratual;</w:t>
      </w:r>
    </w:p>
    <w:p w14:paraId="3AE70B06" w14:textId="77777777" w:rsidR="00D72FD1" w:rsidRPr="00D72FD1" w:rsidRDefault="00D72FD1" w:rsidP="00D72FD1">
      <w:pPr>
        <w:spacing w:after="0" w:line="360" w:lineRule="auto"/>
        <w:jc w:val="both"/>
        <w:rPr>
          <w:rFonts w:ascii="Arial" w:hAnsi="Arial" w:cs="Arial"/>
        </w:rPr>
      </w:pPr>
      <w:r w:rsidRPr="00D72FD1">
        <w:rPr>
          <w:rFonts w:ascii="Arial" w:hAnsi="Arial" w:cs="Arial"/>
          <w:b/>
          <w:bCs/>
        </w:rPr>
        <w:t>d)</w:t>
      </w:r>
      <w:r w:rsidRPr="00D72FD1">
        <w:rPr>
          <w:rFonts w:ascii="Arial" w:hAnsi="Arial" w:cs="Arial"/>
        </w:rPr>
        <w:t xml:space="preserve"> prova de regularidade perante a Fazenda federal, estadual e municipal do domicílio ou sede do licitante, ou outra equivalente, na forma da lei;</w:t>
      </w:r>
    </w:p>
    <w:p w14:paraId="4C9EBF2B" w14:textId="77777777" w:rsidR="00D72FD1" w:rsidRPr="00D72FD1" w:rsidRDefault="00D72FD1" w:rsidP="00D72FD1">
      <w:pPr>
        <w:spacing w:after="0" w:line="360" w:lineRule="auto"/>
        <w:jc w:val="both"/>
        <w:rPr>
          <w:rFonts w:ascii="Arial" w:hAnsi="Arial" w:cs="Arial"/>
        </w:rPr>
      </w:pPr>
      <w:r w:rsidRPr="00D72FD1">
        <w:rPr>
          <w:rFonts w:ascii="Arial" w:hAnsi="Arial" w:cs="Arial"/>
          <w:b/>
          <w:bCs/>
        </w:rPr>
        <w:t>e)</w:t>
      </w:r>
      <w:r w:rsidRPr="00D72FD1">
        <w:rPr>
          <w:rFonts w:ascii="Arial" w:hAnsi="Arial" w:cs="Arial"/>
        </w:rPr>
        <w:t xml:space="preserve"> prova de regularidade relativa à Seguridade Social e ao FGTS, que demonstre cumprimento dos encargos sociais instituídos por lei;</w:t>
      </w:r>
    </w:p>
    <w:p w14:paraId="0118B43C" w14:textId="77777777" w:rsidR="00D72FD1" w:rsidRPr="00D72FD1" w:rsidRDefault="00D72FD1" w:rsidP="00D72FD1">
      <w:pPr>
        <w:spacing w:after="0" w:line="360" w:lineRule="auto"/>
        <w:jc w:val="both"/>
        <w:rPr>
          <w:rFonts w:ascii="Arial" w:hAnsi="Arial" w:cs="Arial"/>
        </w:rPr>
      </w:pPr>
      <w:r w:rsidRPr="00D72FD1">
        <w:rPr>
          <w:rFonts w:ascii="Arial" w:hAnsi="Arial" w:cs="Arial"/>
          <w:b/>
          <w:bCs/>
        </w:rPr>
        <w:t>f)</w:t>
      </w:r>
      <w:r w:rsidRPr="00D72FD1">
        <w:rPr>
          <w:rFonts w:ascii="Arial" w:hAnsi="Arial" w:cs="Arial"/>
        </w:rPr>
        <w:t xml:space="preserve"> prova de regularidade perante a Justiça do Trabalho;</w:t>
      </w:r>
    </w:p>
    <w:p w14:paraId="2BC70C95" w14:textId="77777777" w:rsidR="00D72FD1" w:rsidRPr="00D72FD1" w:rsidRDefault="00D72FD1" w:rsidP="00D72FD1">
      <w:pPr>
        <w:spacing w:after="0" w:line="360" w:lineRule="auto"/>
        <w:jc w:val="both"/>
        <w:rPr>
          <w:rFonts w:ascii="Arial" w:hAnsi="Arial" w:cs="Arial"/>
        </w:rPr>
      </w:pPr>
      <w:r w:rsidRPr="00D72FD1">
        <w:rPr>
          <w:rFonts w:ascii="Arial" w:hAnsi="Arial" w:cs="Arial"/>
          <w:b/>
          <w:bCs/>
        </w:rPr>
        <w:lastRenderedPageBreak/>
        <w:t>g)</w:t>
      </w:r>
      <w:r w:rsidRPr="00D72FD1">
        <w:rPr>
          <w:rFonts w:ascii="Arial" w:hAnsi="Arial" w:cs="Arial"/>
        </w:rPr>
        <w:t xml:space="preserve"> certidão negativa de falência ou recuperação judicial expedida pelo distribuidor da sede da pessoa jurídica, em prazo não superior a 90 (noventa) dias da data designada para a apresentação do documento;</w:t>
      </w:r>
    </w:p>
    <w:p w14:paraId="0E3A7F1C" w14:textId="77777777" w:rsidR="00D72FD1" w:rsidRPr="00D72FD1" w:rsidRDefault="00D72FD1" w:rsidP="00D72FD1">
      <w:pPr>
        <w:spacing w:after="0" w:line="360" w:lineRule="auto"/>
        <w:jc w:val="both"/>
        <w:rPr>
          <w:rFonts w:ascii="Arial" w:hAnsi="Arial" w:cs="Arial"/>
        </w:rPr>
      </w:pPr>
      <w:r w:rsidRPr="00D72FD1">
        <w:rPr>
          <w:rFonts w:ascii="Arial" w:hAnsi="Arial" w:cs="Arial"/>
          <w:b/>
          <w:bCs/>
        </w:rPr>
        <w:t>h)</w:t>
      </w:r>
      <w:r w:rsidRPr="00D72FD1">
        <w:rPr>
          <w:rFonts w:ascii="Arial" w:hAnsi="Arial" w:cs="Arial"/>
        </w:rPr>
        <w:t xml:space="preserve"> declaração que cumpre as exigências de reserva de cargos para pessoa com deficiência e para reabilitado da Previdência Social, previstas em lei e em outras normas específicas;</w:t>
      </w:r>
    </w:p>
    <w:p w14:paraId="752AFF04" w14:textId="176824CF" w:rsidR="00D72FD1" w:rsidRDefault="00D72FD1" w:rsidP="00D72FD1">
      <w:pPr>
        <w:spacing w:after="0" w:line="360" w:lineRule="auto"/>
        <w:jc w:val="both"/>
        <w:rPr>
          <w:rFonts w:ascii="Arial" w:hAnsi="Arial" w:cs="Arial"/>
          <w:bCs/>
        </w:rPr>
      </w:pPr>
      <w:r w:rsidRPr="00D72FD1">
        <w:rPr>
          <w:rFonts w:ascii="Arial" w:hAnsi="Arial" w:cs="Arial"/>
          <w:b/>
        </w:rPr>
        <w:t>i)</w:t>
      </w:r>
      <w:r w:rsidRPr="00D72FD1">
        <w:rPr>
          <w:rFonts w:ascii="Arial" w:hAnsi="Arial" w:cs="Arial"/>
          <w:bCs/>
        </w:rPr>
        <w:t xml:space="preserve"> declaração que atende ao disposto no artigo 7º, inciso XXXIII, da Constituição da República.</w:t>
      </w:r>
    </w:p>
    <w:p w14:paraId="1158D2E6" w14:textId="173D0DFC" w:rsidR="008B2AA1" w:rsidRPr="008B2AA1" w:rsidRDefault="008B2AA1" w:rsidP="00D72FD1">
      <w:pPr>
        <w:spacing w:after="0" w:line="360" w:lineRule="auto"/>
        <w:jc w:val="both"/>
        <w:rPr>
          <w:rFonts w:ascii="Arial" w:hAnsi="Arial" w:cs="Arial"/>
          <w:b/>
        </w:rPr>
      </w:pPr>
      <w:r w:rsidRPr="008B2AA1">
        <w:rPr>
          <w:rFonts w:ascii="Arial" w:hAnsi="Arial" w:cs="Arial"/>
          <w:b/>
        </w:rPr>
        <w:t>j)</w:t>
      </w:r>
      <w:r>
        <w:rPr>
          <w:rFonts w:ascii="Arial" w:hAnsi="Arial" w:cs="Arial"/>
          <w:b/>
        </w:rPr>
        <w:t xml:space="preserve"> </w:t>
      </w:r>
      <w:r w:rsidR="007B3D71" w:rsidRPr="007B3D71">
        <w:rPr>
          <w:rFonts w:ascii="Arial" w:hAnsi="Arial" w:cs="Arial"/>
          <w:bCs/>
        </w:rPr>
        <w:t>a</w:t>
      </w:r>
      <w:r w:rsidRPr="004877F2">
        <w:rPr>
          <w:rFonts w:ascii="Arial" w:hAnsi="Arial" w:cs="Arial"/>
        </w:rPr>
        <w:t>lvará GSGV fornecido pela Brigada Militar</w:t>
      </w:r>
    </w:p>
    <w:p w14:paraId="5DFDB199" w14:textId="77777777" w:rsidR="00D72FD1" w:rsidRPr="00D72FD1" w:rsidRDefault="00D72FD1" w:rsidP="00D72FD1">
      <w:pPr>
        <w:spacing w:after="0" w:line="360" w:lineRule="auto"/>
        <w:jc w:val="both"/>
        <w:rPr>
          <w:rFonts w:ascii="Arial" w:eastAsia="Times New Roman" w:hAnsi="Arial" w:cs="Arial"/>
          <w:bCs/>
          <w:szCs w:val="20"/>
        </w:rPr>
      </w:pPr>
    </w:p>
    <w:p w14:paraId="68931FA8" w14:textId="77777777" w:rsidR="00D72FD1" w:rsidRPr="00D72FD1" w:rsidRDefault="00D72FD1" w:rsidP="00D72FD1">
      <w:pPr>
        <w:spacing w:after="0" w:line="360" w:lineRule="auto"/>
        <w:jc w:val="both"/>
        <w:rPr>
          <w:rFonts w:ascii="Arial" w:eastAsia="Times New Roman" w:hAnsi="Arial" w:cs="Arial"/>
          <w:b/>
          <w:szCs w:val="20"/>
        </w:rPr>
      </w:pPr>
      <w:r w:rsidRPr="00D72FD1">
        <w:rPr>
          <w:rFonts w:ascii="Arial" w:eastAsia="Times New Roman" w:hAnsi="Arial" w:cs="Arial"/>
          <w:b/>
          <w:szCs w:val="20"/>
        </w:rPr>
        <w:t>17. DA ADEQUAÇÃO ORÇAMENTÁRIA:</w:t>
      </w:r>
    </w:p>
    <w:p w14:paraId="6F327181" w14:textId="77777777" w:rsidR="00D72FD1" w:rsidRPr="00D72FD1" w:rsidRDefault="00D72FD1" w:rsidP="00D72FD1">
      <w:pPr>
        <w:spacing w:after="0" w:line="360" w:lineRule="auto"/>
        <w:jc w:val="both"/>
        <w:rPr>
          <w:rFonts w:ascii="Arial" w:eastAsia="Times New Roman" w:hAnsi="Arial" w:cs="Arial"/>
          <w:szCs w:val="20"/>
        </w:rPr>
      </w:pPr>
      <w:r w:rsidRPr="00D72FD1">
        <w:rPr>
          <w:rFonts w:ascii="Arial" w:eastAsia="Times New Roman" w:hAnsi="Arial" w:cs="Arial"/>
          <w:b/>
          <w:szCs w:val="20"/>
        </w:rPr>
        <w:t>17.1.</w:t>
      </w:r>
      <w:r w:rsidRPr="00D72FD1">
        <w:rPr>
          <w:rFonts w:ascii="Arial" w:eastAsia="Times New Roman" w:hAnsi="Arial" w:cs="Arial"/>
          <w:szCs w:val="20"/>
        </w:rPr>
        <w:t xml:space="preserve"> As despesas decorrentes da presente contratação correrão por conta da seguinte dotação orçamentária:</w:t>
      </w:r>
    </w:p>
    <w:p w14:paraId="1C9EAE11" w14:textId="7282AAC0" w:rsidR="00975F4C" w:rsidRDefault="00795B63" w:rsidP="007B3D71">
      <w:pPr>
        <w:spacing w:after="0" w:line="240" w:lineRule="auto"/>
        <w:ind w:left="708"/>
        <w:jc w:val="both"/>
        <w:rPr>
          <w:rFonts w:ascii="Arial" w:hAnsi="Arial" w:cs="Arial"/>
        </w:rPr>
      </w:pPr>
      <w:r>
        <w:rPr>
          <w:rFonts w:ascii="Arial" w:hAnsi="Arial" w:cs="Arial"/>
        </w:rPr>
        <w:t xml:space="preserve">13.001 – Secretaria </w:t>
      </w:r>
      <w:r w:rsidR="007B3D71">
        <w:rPr>
          <w:rFonts w:ascii="Arial" w:hAnsi="Arial" w:cs="Arial"/>
        </w:rPr>
        <w:t>M</w:t>
      </w:r>
      <w:r>
        <w:rPr>
          <w:rFonts w:ascii="Arial" w:hAnsi="Arial" w:cs="Arial"/>
        </w:rPr>
        <w:t xml:space="preserve">unicipal de </w:t>
      </w:r>
      <w:r w:rsidR="007B3D71">
        <w:rPr>
          <w:rFonts w:ascii="Arial" w:hAnsi="Arial" w:cs="Arial"/>
        </w:rPr>
        <w:t>E</w:t>
      </w:r>
      <w:r>
        <w:rPr>
          <w:rFonts w:ascii="Arial" w:hAnsi="Arial" w:cs="Arial"/>
        </w:rPr>
        <w:t>sportes</w:t>
      </w:r>
      <w:r w:rsidR="007B3D71">
        <w:rPr>
          <w:rFonts w:ascii="Arial" w:hAnsi="Arial" w:cs="Arial"/>
        </w:rPr>
        <w:t xml:space="preserve"> </w:t>
      </w:r>
      <w:r>
        <w:rPr>
          <w:rFonts w:ascii="Arial" w:hAnsi="Arial" w:cs="Arial"/>
        </w:rPr>
        <w:t>/</w:t>
      </w:r>
      <w:r w:rsidR="007B3D71">
        <w:rPr>
          <w:rFonts w:ascii="Arial" w:hAnsi="Arial" w:cs="Arial"/>
        </w:rPr>
        <w:t xml:space="preserve"> S</w:t>
      </w:r>
      <w:r>
        <w:rPr>
          <w:rFonts w:ascii="Arial" w:hAnsi="Arial" w:cs="Arial"/>
        </w:rPr>
        <w:t xml:space="preserve">ecretaria </w:t>
      </w:r>
      <w:r w:rsidR="007B3D71">
        <w:rPr>
          <w:rFonts w:ascii="Arial" w:hAnsi="Arial" w:cs="Arial"/>
        </w:rPr>
        <w:t>M</w:t>
      </w:r>
      <w:r>
        <w:rPr>
          <w:rFonts w:ascii="Arial" w:hAnsi="Arial" w:cs="Arial"/>
        </w:rPr>
        <w:t xml:space="preserve">unicipal de </w:t>
      </w:r>
      <w:r w:rsidR="007B3D71">
        <w:rPr>
          <w:rFonts w:ascii="Arial" w:hAnsi="Arial" w:cs="Arial"/>
        </w:rPr>
        <w:t>E</w:t>
      </w:r>
      <w:r>
        <w:rPr>
          <w:rFonts w:ascii="Arial" w:hAnsi="Arial" w:cs="Arial"/>
        </w:rPr>
        <w:t>sportes</w:t>
      </w:r>
    </w:p>
    <w:p w14:paraId="52027A8D" w14:textId="217D8FC3" w:rsidR="00B04E3C" w:rsidRDefault="00795B63" w:rsidP="007B3D71">
      <w:pPr>
        <w:spacing w:after="0" w:line="240" w:lineRule="auto"/>
        <w:ind w:left="708"/>
        <w:jc w:val="both"/>
        <w:rPr>
          <w:rFonts w:ascii="Arial" w:hAnsi="Arial" w:cs="Arial"/>
        </w:rPr>
      </w:pPr>
      <w:r>
        <w:rPr>
          <w:rFonts w:ascii="Arial" w:hAnsi="Arial" w:cs="Arial"/>
        </w:rPr>
        <w:t xml:space="preserve">130 – Desporto </w:t>
      </w:r>
      <w:r w:rsidR="007B3D71">
        <w:rPr>
          <w:rFonts w:ascii="Arial" w:hAnsi="Arial" w:cs="Arial"/>
        </w:rPr>
        <w:t>C</w:t>
      </w:r>
      <w:r>
        <w:rPr>
          <w:rFonts w:ascii="Arial" w:hAnsi="Arial" w:cs="Arial"/>
        </w:rPr>
        <w:t xml:space="preserve">omunitário </w:t>
      </w:r>
    </w:p>
    <w:p w14:paraId="4508BADA" w14:textId="5EAD7BBD" w:rsidR="00B04E3C" w:rsidRDefault="00795B63" w:rsidP="007B3D71">
      <w:pPr>
        <w:spacing w:after="0" w:line="240" w:lineRule="auto"/>
        <w:ind w:left="708"/>
        <w:jc w:val="both"/>
        <w:rPr>
          <w:rFonts w:ascii="Arial" w:hAnsi="Arial" w:cs="Arial"/>
        </w:rPr>
      </w:pPr>
      <w:r>
        <w:rPr>
          <w:rFonts w:ascii="Arial" w:hAnsi="Arial" w:cs="Arial"/>
        </w:rPr>
        <w:t xml:space="preserve">27.812 – </w:t>
      </w:r>
      <w:r w:rsidR="007B3D71">
        <w:rPr>
          <w:rFonts w:ascii="Arial" w:hAnsi="Arial" w:cs="Arial"/>
        </w:rPr>
        <w:t>D</w:t>
      </w:r>
      <w:r>
        <w:rPr>
          <w:rFonts w:ascii="Arial" w:hAnsi="Arial" w:cs="Arial"/>
        </w:rPr>
        <w:t xml:space="preserve">esporto e </w:t>
      </w:r>
      <w:r w:rsidR="007B3D71">
        <w:rPr>
          <w:rFonts w:ascii="Arial" w:hAnsi="Arial" w:cs="Arial"/>
        </w:rPr>
        <w:t>L</w:t>
      </w:r>
      <w:r>
        <w:rPr>
          <w:rFonts w:ascii="Arial" w:hAnsi="Arial" w:cs="Arial"/>
        </w:rPr>
        <w:t xml:space="preserve">azer / </w:t>
      </w:r>
      <w:r w:rsidR="007B3D71">
        <w:rPr>
          <w:rFonts w:ascii="Arial" w:hAnsi="Arial" w:cs="Arial"/>
        </w:rPr>
        <w:t>D</w:t>
      </w:r>
      <w:r>
        <w:rPr>
          <w:rFonts w:ascii="Arial" w:hAnsi="Arial" w:cs="Arial"/>
        </w:rPr>
        <w:t xml:space="preserve">esporto </w:t>
      </w:r>
      <w:r w:rsidR="007B3D71">
        <w:rPr>
          <w:rFonts w:ascii="Arial" w:hAnsi="Arial" w:cs="Arial"/>
        </w:rPr>
        <w:t>C</w:t>
      </w:r>
      <w:r>
        <w:rPr>
          <w:rFonts w:ascii="Arial" w:hAnsi="Arial" w:cs="Arial"/>
        </w:rPr>
        <w:t>omunitário</w:t>
      </w:r>
    </w:p>
    <w:p w14:paraId="091EC634" w14:textId="53BA2E7B" w:rsidR="00B04E3C" w:rsidRDefault="00795B63" w:rsidP="007B3D71">
      <w:pPr>
        <w:spacing w:after="0" w:line="240" w:lineRule="auto"/>
        <w:ind w:left="708"/>
        <w:jc w:val="both"/>
        <w:rPr>
          <w:rFonts w:ascii="Arial" w:hAnsi="Arial" w:cs="Arial"/>
        </w:rPr>
      </w:pPr>
      <w:r>
        <w:rPr>
          <w:rFonts w:ascii="Arial" w:hAnsi="Arial" w:cs="Arial"/>
        </w:rPr>
        <w:t xml:space="preserve">2.009 – Promoção de </w:t>
      </w:r>
      <w:r w:rsidR="007B3D71">
        <w:rPr>
          <w:rFonts w:ascii="Arial" w:hAnsi="Arial" w:cs="Arial"/>
        </w:rPr>
        <w:t>C</w:t>
      </w:r>
      <w:r>
        <w:rPr>
          <w:rFonts w:ascii="Arial" w:hAnsi="Arial" w:cs="Arial"/>
        </w:rPr>
        <w:t xml:space="preserve">ompetições </w:t>
      </w:r>
      <w:r w:rsidR="007B3D71">
        <w:rPr>
          <w:rFonts w:ascii="Arial" w:hAnsi="Arial" w:cs="Arial"/>
        </w:rPr>
        <w:t>E</w:t>
      </w:r>
      <w:r>
        <w:rPr>
          <w:rFonts w:ascii="Arial" w:hAnsi="Arial" w:cs="Arial"/>
        </w:rPr>
        <w:t>sportivas</w:t>
      </w:r>
    </w:p>
    <w:p w14:paraId="56703559" w14:textId="6FEB6F21" w:rsidR="00795B63" w:rsidRDefault="00795B63" w:rsidP="007B3D71">
      <w:pPr>
        <w:spacing w:after="0" w:line="240" w:lineRule="auto"/>
        <w:ind w:left="708"/>
        <w:jc w:val="both"/>
        <w:rPr>
          <w:rFonts w:ascii="Arial" w:hAnsi="Arial" w:cs="Arial"/>
        </w:rPr>
      </w:pPr>
      <w:r>
        <w:rPr>
          <w:rFonts w:ascii="Arial" w:hAnsi="Arial" w:cs="Arial"/>
        </w:rPr>
        <w:t xml:space="preserve">657 – 3.3.90.39.00.00.00.00 - </w:t>
      </w:r>
      <w:r w:rsidR="007B3D71">
        <w:rPr>
          <w:rFonts w:ascii="Arial" w:hAnsi="Arial" w:cs="Arial"/>
        </w:rPr>
        <w:t>O</w:t>
      </w:r>
      <w:r>
        <w:rPr>
          <w:rFonts w:ascii="Arial" w:hAnsi="Arial" w:cs="Arial"/>
        </w:rPr>
        <w:t xml:space="preserve">utros </w:t>
      </w:r>
      <w:r w:rsidR="007B3D71">
        <w:rPr>
          <w:rFonts w:ascii="Arial" w:hAnsi="Arial" w:cs="Arial"/>
        </w:rPr>
        <w:t>S</w:t>
      </w:r>
      <w:r>
        <w:rPr>
          <w:rFonts w:ascii="Arial" w:hAnsi="Arial" w:cs="Arial"/>
        </w:rPr>
        <w:t xml:space="preserve">erviços de </w:t>
      </w:r>
      <w:r w:rsidR="007B3D71">
        <w:rPr>
          <w:rFonts w:ascii="Arial" w:hAnsi="Arial" w:cs="Arial"/>
        </w:rPr>
        <w:t>T</w:t>
      </w:r>
      <w:r>
        <w:rPr>
          <w:rFonts w:ascii="Arial" w:hAnsi="Arial" w:cs="Arial"/>
        </w:rPr>
        <w:t xml:space="preserve">erceiros </w:t>
      </w:r>
      <w:r w:rsidR="007B3D71">
        <w:rPr>
          <w:rFonts w:ascii="Arial" w:hAnsi="Arial" w:cs="Arial"/>
        </w:rPr>
        <w:t>P</w:t>
      </w:r>
      <w:r>
        <w:rPr>
          <w:rFonts w:ascii="Arial" w:hAnsi="Arial" w:cs="Arial"/>
        </w:rPr>
        <w:t xml:space="preserve">essoa </w:t>
      </w:r>
      <w:r w:rsidR="007B3D71">
        <w:rPr>
          <w:rFonts w:ascii="Arial" w:hAnsi="Arial" w:cs="Arial"/>
        </w:rPr>
        <w:t>J</w:t>
      </w:r>
      <w:r>
        <w:rPr>
          <w:rFonts w:ascii="Arial" w:hAnsi="Arial" w:cs="Arial"/>
        </w:rPr>
        <w:t>urídica</w:t>
      </w:r>
    </w:p>
    <w:p w14:paraId="4708E5C1" w14:textId="07DA988F" w:rsidR="00B04E3C" w:rsidRDefault="00795B63" w:rsidP="007B3D71">
      <w:pPr>
        <w:spacing w:after="0" w:line="240" w:lineRule="auto"/>
        <w:ind w:left="708"/>
        <w:jc w:val="both"/>
        <w:rPr>
          <w:rFonts w:ascii="Arial" w:hAnsi="Arial" w:cs="Arial"/>
        </w:rPr>
      </w:pPr>
      <w:r>
        <w:rPr>
          <w:rFonts w:ascii="Arial" w:hAnsi="Arial" w:cs="Arial"/>
        </w:rPr>
        <w:t xml:space="preserve">1.500.0000.000 – Recursos não vinculados de impostos  </w:t>
      </w:r>
    </w:p>
    <w:p w14:paraId="4070CB07" w14:textId="77777777" w:rsidR="00B04E3C" w:rsidRPr="007B3D71" w:rsidRDefault="00B04E3C" w:rsidP="00975F4C">
      <w:pPr>
        <w:jc w:val="both"/>
        <w:rPr>
          <w:rFonts w:ascii="Arial" w:hAnsi="Arial" w:cs="Arial"/>
        </w:rPr>
      </w:pPr>
    </w:p>
    <w:p w14:paraId="1C90E031" w14:textId="7FB7FC5E" w:rsidR="00D72FD1" w:rsidRPr="007B3D71" w:rsidRDefault="00D72FD1" w:rsidP="00D72FD1">
      <w:pPr>
        <w:spacing w:after="0" w:line="360" w:lineRule="auto"/>
        <w:jc w:val="right"/>
        <w:rPr>
          <w:rFonts w:ascii="Arial" w:eastAsia="Times New Roman" w:hAnsi="Arial" w:cs="Arial"/>
        </w:rPr>
      </w:pPr>
      <w:r w:rsidRPr="007B3D71">
        <w:rPr>
          <w:rFonts w:ascii="Arial" w:eastAsia="Times New Roman" w:hAnsi="Arial" w:cs="Arial"/>
        </w:rPr>
        <w:t xml:space="preserve">São José dos Ausentes/RS, </w:t>
      </w:r>
      <w:r w:rsidR="003D29C5" w:rsidRPr="007B3D71">
        <w:rPr>
          <w:rFonts w:ascii="Arial" w:eastAsia="Times New Roman" w:hAnsi="Arial" w:cs="Arial"/>
        </w:rPr>
        <w:t>2</w:t>
      </w:r>
      <w:r w:rsidR="00975F4C" w:rsidRPr="007B3D71">
        <w:rPr>
          <w:rFonts w:ascii="Arial" w:eastAsia="Times New Roman" w:hAnsi="Arial" w:cs="Arial"/>
        </w:rPr>
        <w:t>5</w:t>
      </w:r>
      <w:r w:rsidR="006B75EF" w:rsidRPr="007B3D71">
        <w:rPr>
          <w:rFonts w:ascii="Arial" w:eastAsia="Times New Roman" w:hAnsi="Arial" w:cs="Arial"/>
        </w:rPr>
        <w:t xml:space="preserve"> de </w:t>
      </w:r>
      <w:r w:rsidR="00795B63" w:rsidRPr="007B3D71">
        <w:rPr>
          <w:rFonts w:ascii="Arial" w:eastAsia="Times New Roman" w:hAnsi="Arial" w:cs="Arial"/>
        </w:rPr>
        <w:t>agosto</w:t>
      </w:r>
      <w:r w:rsidR="003D29C5" w:rsidRPr="007B3D71">
        <w:rPr>
          <w:rFonts w:ascii="Arial" w:eastAsia="Times New Roman" w:hAnsi="Arial" w:cs="Arial"/>
        </w:rPr>
        <w:t xml:space="preserve"> </w:t>
      </w:r>
      <w:r w:rsidRPr="007B3D71">
        <w:rPr>
          <w:rFonts w:ascii="Arial" w:eastAsia="Times New Roman" w:hAnsi="Arial" w:cs="Arial"/>
        </w:rPr>
        <w:t>de 2025.</w:t>
      </w:r>
    </w:p>
    <w:p w14:paraId="7CF571DE" w14:textId="77777777" w:rsidR="00D72FD1" w:rsidRPr="007B3D71" w:rsidRDefault="00D72FD1" w:rsidP="00D72FD1">
      <w:pPr>
        <w:tabs>
          <w:tab w:val="left" w:pos="1134"/>
        </w:tabs>
        <w:spacing w:after="0" w:line="360" w:lineRule="auto"/>
        <w:jc w:val="center"/>
        <w:rPr>
          <w:rFonts w:ascii="Arial" w:eastAsia="Times New Roman" w:hAnsi="Arial" w:cs="Arial"/>
          <w:b/>
        </w:rPr>
      </w:pPr>
    </w:p>
    <w:p w14:paraId="10A353AC" w14:textId="77777777" w:rsidR="00D72FD1" w:rsidRPr="007B3D71" w:rsidRDefault="00D72FD1" w:rsidP="00D72FD1">
      <w:pPr>
        <w:spacing w:after="0" w:line="240" w:lineRule="auto"/>
        <w:jc w:val="center"/>
        <w:rPr>
          <w:rFonts w:ascii="Arial" w:hAnsi="Arial" w:cs="Arial"/>
          <w:b/>
          <w:bCs/>
        </w:rPr>
      </w:pPr>
    </w:p>
    <w:p w14:paraId="23210E02" w14:textId="77777777" w:rsidR="004F381A" w:rsidRPr="007B3D71" w:rsidRDefault="004F381A" w:rsidP="00D72FD1">
      <w:pPr>
        <w:spacing w:after="0" w:line="240" w:lineRule="auto"/>
        <w:jc w:val="center"/>
        <w:rPr>
          <w:rFonts w:ascii="Arial" w:hAnsi="Arial" w:cs="Arial"/>
          <w:b/>
          <w:bCs/>
        </w:rPr>
      </w:pPr>
    </w:p>
    <w:p w14:paraId="40CA01D9" w14:textId="77777777" w:rsidR="00D72FD1" w:rsidRPr="007B3D71" w:rsidRDefault="00D72FD1" w:rsidP="00D72FD1">
      <w:pPr>
        <w:spacing w:after="0" w:line="240" w:lineRule="auto"/>
        <w:rPr>
          <w:rFonts w:ascii="Arial" w:hAnsi="Arial" w:cs="Arial"/>
        </w:rPr>
      </w:pPr>
      <w:r w:rsidRPr="007B3D71">
        <w:rPr>
          <w:rFonts w:ascii="Arial" w:hAnsi="Arial" w:cs="Arial"/>
          <w:b/>
          <w:bCs/>
        </w:rPr>
        <w:tab/>
      </w:r>
      <w:r w:rsidRPr="007B3D71">
        <w:rPr>
          <w:rFonts w:ascii="Arial" w:hAnsi="Arial" w:cs="Arial"/>
          <w:b/>
          <w:bCs/>
        </w:rPr>
        <w:tab/>
      </w:r>
      <w:r w:rsidRPr="007B3D71">
        <w:rPr>
          <w:rFonts w:ascii="Arial" w:hAnsi="Arial" w:cs="Arial"/>
        </w:rPr>
        <w:t>___________________________________________________</w:t>
      </w:r>
    </w:p>
    <w:p w14:paraId="20B5BCDF" w14:textId="32B93502" w:rsidR="00D72FD1" w:rsidRPr="007B3D71" w:rsidRDefault="00D72FD1" w:rsidP="00D72FD1">
      <w:pPr>
        <w:spacing w:after="0" w:line="240" w:lineRule="auto"/>
        <w:jc w:val="center"/>
        <w:rPr>
          <w:rFonts w:ascii="Arial" w:hAnsi="Arial" w:cs="Arial"/>
        </w:rPr>
      </w:pPr>
      <w:r w:rsidRPr="007B3D71">
        <w:rPr>
          <w:rFonts w:ascii="Arial" w:hAnsi="Arial" w:cs="Arial"/>
        </w:rPr>
        <w:t xml:space="preserve">Secretária Municipal de </w:t>
      </w:r>
      <w:r w:rsidR="00795B63" w:rsidRPr="007B3D71">
        <w:rPr>
          <w:rFonts w:ascii="Arial" w:hAnsi="Arial" w:cs="Arial"/>
        </w:rPr>
        <w:t>Esportes</w:t>
      </w:r>
    </w:p>
    <w:p w14:paraId="4B027B81" w14:textId="7AFCA288" w:rsidR="00D72FD1" w:rsidRPr="007B3D71" w:rsidRDefault="00795B63" w:rsidP="00795B63">
      <w:pPr>
        <w:spacing w:after="0" w:line="240" w:lineRule="auto"/>
        <w:jc w:val="center"/>
        <w:rPr>
          <w:rFonts w:ascii="Arial" w:hAnsi="Arial" w:cs="Arial"/>
        </w:rPr>
      </w:pPr>
      <w:r w:rsidRPr="007B3D71">
        <w:rPr>
          <w:rFonts w:ascii="Arial" w:hAnsi="Arial" w:cs="Arial"/>
        </w:rPr>
        <w:t xml:space="preserve">Jessica Pacheco </w:t>
      </w:r>
      <w:proofErr w:type="spellStart"/>
      <w:r w:rsidRPr="007B3D71">
        <w:rPr>
          <w:rFonts w:ascii="Arial" w:hAnsi="Arial" w:cs="Arial"/>
        </w:rPr>
        <w:t>Cechinel</w:t>
      </w:r>
      <w:proofErr w:type="spellEnd"/>
      <w:r w:rsidRPr="007B3D71">
        <w:rPr>
          <w:rFonts w:ascii="Arial" w:hAnsi="Arial" w:cs="Arial"/>
        </w:rPr>
        <w:t xml:space="preserve"> </w:t>
      </w:r>
    </w:p>
    <w:p w14:paraId="48F433AA" w14:textId="77777777" w:rsidR="00795B63" w:rsidRPr="007B3D71" w:rsidRDefault="00795B63" w:rsidP="00795B63">
      <w:pPr>
        <w:spacing w:after="0" w:line="240" w:lineRule="auto"/>
        <w:jc w:val="center"/>
        <w:rPr>
          <w:rFonts w:ascii="Arial" w:hAnsi="Arial" w:cs="Arial"/>
          <w:b/>
          <w:bCs/>
        </w:rPr>
      </w:pPr>
    </w:p>
    <w:p w14:paraId="3948D89C" w14:textId="77777777" w:rsidR="00D72FD1" w:rsidRPr="007B3D71" w:rsidRDefault="00D72FD1" w:rsidP="00D72FD1">
      <w:pPr>
        <w:spacing w:after="0" w:line="240" w:lineRule="auto"/>
        <w:ind w:firstLine="567"/>
        <w:jc w:val="both"/>
        <w:rPr>
          <w:rFonts w:ascii="Calibri" w:eastAsia="Arial Narrow" w:hAnsi="Calibri" w:cs="Calibri"/>
          <w:color w:val="2A6099"/>
          <w:kern w:val="3"/>
          <w:lang w:eastAsia="zh-CN" w:bidi="hi-IN"/>
        </w:rPr>
      </w:pPr>
      <w:r w:rsidRPr="007B3D71">
        <w:rPr>
          <w:rFonts w:ascii="Calibri" w:eastAsia="Calibri" w:hAnsi="Calibri" w:cs="Calibri"/>
          <w:b/>
          <w:noProof/>
          <w:color w:val="C00000"/>
          <w:lang w:eastAsia="pt-BR"/>
        </w:rPr>
        <mc:AlternateContent>
          <mc:Choice Requires="wps">
            <w:drawing>
              <wp:anchor distT="0" distB="0" distL="114300" distR="114300" simplePos="0" relativeHeight="251661312" behindDoc="0" locked="0" layoutInCell="1" allowOverlap="1" wp14:anchorId="10AFC055" wp14:editId="41723FCA">
                <wp:simplePos x="0" y="0"/>
                <wp:positionH relativeFrom="column">
                  <wp:posOffset>-127636</wp:posOffset>
                </wp:positionH>
                <wp:positionV relativeFrom="paragraph">
                  <wp:posOffset>113665</wp:posOffset>
                </wp:positionV>
                <wp:extent cx="3171825" cy="1847850"/>
                <wp:effectExtent l="0" t="0" r="28575" b="19050"/>
                <wp:wrapNone/>
                <wp:docPr id="7" name="Retâ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1825" cy="18478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rect w14:anchorId="39673EF7" id="Retângulo 7" o:spid="_x0000_s1026" style="position:absolute;margin-left:-10.05pt;margin-top:8.95pt;width:249.75pt;height:14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" filled="f"/>
            </w:pict>
          </mc:Fallback>
        </mc:AlternateContent>
      </w:r>
    </w:p>
    <w:p w14:paraId="3AAA9CDB" w14:textId="77777777" w:rsidR="00D72FD1" w:rsidRPr="007B3D71" w:rsidRDefault="00D72FD1" w:rsidP="00D72FD1">
      <w:pPr>
        <w:spacing w:after="0" w:line="240" w:lineRule="auto"/>
        <w:ind w:left="426"/>
        <w:rPr>
          <w:rFonts w:ascii="Arial" w:eastAsia="Calibri" w:hAnsi="Arial" w:cs="Arial"/>
          <w:bCs/>
          <w:color w:val="C00000"/>
        </w:rPr>
      </w:pPr>
      <w:r w:rsidRPr="007B3D71">
        <w:rPr>
          <w:rFonts w:ascii="Arial" w:eastAsia="Calibri" w:hAnsi="Arial" w:cs="Arial"/>
          <w:b/>
          <w:noProof/>
          <w:color w:val="C00000"/>
          <w:lang w:eastAsia="pt-BR"/>
        </w:rPr>
        <mc:AlternateContent>
          <mc:Choice Requires="wps">
            <w:drawing>
              <wp:anchor distT="0" distB="0" distL="114300" distR="114300" simplePos="0" relativeHeight="251659264" behindDoc="0" locked="0" layoutInCell="1" allowOverlap="1" wp14:anchorId="57060A17" wp14:editId="1DBDE8CD">
                <wp:simplePos x="0" y="0"/>
                <wp:positionH relativeFrom="column">
                  <wp:posOffset>55880</wp:posOffset>
                </wp:positionH>
                <wp:positionV relativeFrom="paragraph">
                  <wp:posOffset>1905</wp:posOffset>
                </wp:positionV>
                <wp:extent cx="154940" cy="146685"/>
                <wp:effectExtent l="0" t="0" r="16510" b="24765"/>
                <wp:wrapNone/>
                <wp:docPr id="6" name="Retâ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940" cy="14668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rect w14:anchorId="68A2E6FE" id="Retângulo 6" o:spid="_x0000_s1026" style="position:absolute;margin-left:4.4pt;margin-top:.15pt;width:12.2pt;height:1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" filled="f" strokecolor="windowText">
                <v:path arrowok="t"/>
              </v:rect>
            </w:pict>
          </mc:Fallback>
        </mc:AlternateContent>
      </w:r>
      <w:r w:rsidRPr="007B3D71">
        <w:rPr>
          <w:rFonts w:ascii="Arial" w:eastAsia="Calibri" w:hAnsi="Arial" w:cs="Arial"/>
          <w:bCs/>
        </w:rPr>
        <w:t>Defiro</w:t>
      </w:r>
    </w:p>
    <w:p w14:paraId="3E5062A3" w14:textId="77777777" w:rsidR="00D72FD1" w:rsidRPr="007B3D71" w:rsidRDefault="00D72FD1" w:rsidP="00D72FD1">
      <w:pPr>
        <w:spacing w:after="0" w:line="240" w:lineRule="auto"/>
        <w:ind w:left="426"/>
        <w:rPr>
          <w:rFonts w:ascii="Arial" w:eastAsia="Calibri" w:hAnsi="Arial" w:cs="Arial"/>
          <w:bCs/>
        </w:rPr>
      </w:pPr>
      <w:r w:rsidRPr="007B3D71">
        <w:rPr>
          <w:rFonts w:ascii="Arial" w:eastAsia="Calibri" w:hAnsi="Arial" w:cs="Arial"/>
          <w:b/>
          <w:noProof/>
          <w:color w:val="C00000"/>
          <w:lang w:eastAsia="pt-BR"/>
        </w:rPr>
        <mc:AlternateContent>
          <mc:Choice Requires="wps">
            <w:drawing>
              <wp:anchor distT="0" distB="0" distL="114300" distR="114300" simplePos="0" relativeHeight="251660288" behindDoc="0" locked="0" layoutInCell="1" allowOverlap="1" wp14:anchorId="1998CF26" wp14:editId="164FB402">
                <wp:simplePos x="0" y="0"/>
                <wp:positionH relativeFrom="column">
                  <wp:posOffset>57150</wp:posOffset>
                </wp:positionH>
                <wp:positionV relativeFrom="paragraph">
                  <wp:posOffset>10795</wp:posOffset>
                </wp:positionV>
                <wp:extent cx="154940" cy="146685"/>
                <wp:effectExtent l="0" t="0" r="16510" b="24765"/>
                <wp:wrapNone/>
                <wp:docPr id="5" name="Retâ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940" cy="14668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rect w14:anchorId="7B1DA6FE" id="Retângulo 5" o:spid="_x0000_s1026" style="position:absolute;margin-left:4.5pt;margin-top:.85pt;width:12.2pt;height:11.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" filled="f" strokecolor="windowText">
                <v:path arrowok="t"/>
              </v:rect>
            </w:pict>
          </mc:Fallback>
        </mc:AlternateContent>
      </w:r>
      <w:r w:rsidRPr="007B3D71">
        <w:rPr>
          <w:rFonts w:ascii="Arial" w:eastAsia="Calibri" w:hAnsi="Arial" w:cs="Arial"/>
          <w:bCs/>
        </w:rPr>
        <w:t>Indefiro. Motivar:____________</w:t>
      </w:r>
    </w:p>
    <w:p w14:paraId="2CE4E254" w14:textId="77777777" w:rsidR="00D72FD1" w:rsidRPr="007B3D71" w:rsidRDefault="00D72FD1" w:rsidP="00D72FD1">
      <w:pPr>
        <w:spacing w:after="0" w:line="240" w:lineRule="auto"/>
        <w:ind w:left="426"/>
        <w:rPr>
          <w:rFonts w:ascii="Arial" w:eastAsia="Calibri" w:hAnsi="Arial" w:cs="Arial"/>
          <w:bCs/>
        </w:rPr>
      </w:pPr>
      <w:r w:rsidRPr="007B3D71">
        <w:rPr>
          <w:rFonts w:ascii="Arial" w:eastAsia="Calibri" w:hAnsi="Arial" w:cs="Arial"/>
          <w:bCs/>
        </w:rPr>
        <w:t>__________________________</w:t>
      </w:r>
    </w:p>
    <w:tbl>
      <w:tblPr>
        <w:tblStyle w:val="Tabelacomgrade1"/>
        <w:tblpPr w:leftFromText="141" w:rightFromText="141" w:vertAnchor="text" w:horzAnchor="margin" w:tblpY="39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4"/>
      </w:tblGrid>
      <w:tr w:rsidR="00D72FD1" w:rsidRPr="007B3D71" w14:paraId="11CF9F03" w14:textId="77777777" w:rsidTr="004E1FEA">
        <w:trPr>
          <w:trHeight w:val="568"/>
        </w:trPr>
        <w:tc>
          <w:tcPr>
            <w:tcW w:w="3194" w:type="dxa"/>
            <w:tcBorders>
              <w:bottom w:val="single" w:sz="4" w:space="0" w:color="auto"/>
            </w:tcBorders>
          </w:tcPr>
          <w:p w14:paraId="63CB858F" w14:textId="77777777" w:rsidR="00D72FD1" w:rsidRPr="007B3D71" w:rsidRDefault="00D72FD1" w:rsidP="00D72FD1">
            <w:pPr>
              <w:ind w:right="-49"/>
              <w:rPr>
                <w:rFonts w:ascii="Arial" w:eastAsia="Calibri" w:hAnsi="Arial" w:cs="Arial"/>
              </w:rPr>
            </w:pPr>
          </w:p>
        </w:tc>
      </w:tr>
      <w:tr w:rsidR="00D72FD1" w:rsidRPr="007B3D71" w14:paraId="45AF253D" w14:textId="77777777" w:rsidTr="004E1FEA">
        <w:tc>
          <w:tcPr>
            <w:tcW w:w="3194" w:type="dxa"/>
            <w:tcBorders>
              <w:top w:val="single" w:sz="4" w:space="0" w:color="auto"/>
            </w:tcBorders>
          </w:tcPr>
          <w:p w14:paraId="6513E452" w14:textId="3E003D41" w:rsidR="00D72FD1" w:rsidRPr="007B3D71" w:rsidRDefault="00D72FD1" w:rsidP="00D72FD1">
            <w:pPr>
              <w:ind w:right="-49"/>
              <w:jc w:val="center"/>
              <w:rPr>
                <w:rFonts w:ascii="Arial" w:eastAsia="Calibri" w:hAnsi="Arial" w:cs="Arial"/>
              </w:rPr>
            </w:pPr>
            <w:r w:rsidRPr="007B3D71">
              <w:rPr>
                <w:rFonts w:ascii="Arial" w:eastAsia="Calibri" w:hAnsi="Arial" w:cs="Arial"/>
              </w:rPr>
              <w:t>JOSÉ CARLOS PEREIR</w:t>
            </w:r>
            <w:r w:rsidR="007B3D71">
              <w:rPr>
                <w:rFonts w:ascii="Arial" w:eastAsia="Calibri" w:hAnsi="Arial" w:cs="Arial"/>
              </w:rPr>
              <w:t xml:space="preserve">A </w:t>
            </w:r>
            <w:r w:rsidRPr="007B3D71">
              <w:rPr>
                <w:rFonts w:ascii="Arial" w:eastAsia="Calibri" w:hAnsi="Arial" w:cs="Arial"/>
              </w:rPr>
              <w:t>BECKER</w:t>
            </w:r>
          </w:p>
          <w:p w14:paraId="472AFA66" w14:textId="77777777" w:rsidR="00D72FD1" w:rsidRPr="007B3D71" w:rsidRDefault="00D72FD1" w:rsidP="00D72FD1">
            <w:pPr>
              <w:ind w:right="-49"/>
              <w:jc w:val="center"/>
              <w:rPr>
                <w:rFonts w:ascii="Arial" w:eastAsia="Calibri" w:hAnsi="Arial" w:cs="Arial"/>
              </w:rPr>
            </w:pPr>
            <w:r w:rsidRPr="007B3D71">
              <w:rPr>
                <w:rFonts w:ascii="Arial" w:eastAsia="Calibri" w:hAnsi="Arial" w:cs="Arial"/>
              </w:rPr>
              <w:t>PREFEITO MUNICIPAL</w:t>
            </w:r>
          </w:p>
          <w:p w14:paraId="56D50860" w14:textId="77777777" w:rsidR="00D72FD1" w:rsidRPr="007B3D71" w:rsidRDefault="00D72FD1" w:rsidP="00D72FD1">
            <w:pPr>
              <w:ind w:right="-49"/>
              <w:jc w:val="center"/>
              <w:rPr>
                <w:rFonts w:ascii="Arial" w:eastAsia="Calibri" w:hAnsi="Arial" w:cs="Arial"/>
              </w:rPr>
            </w:pPr>
          </w:p>
        </w:tc>
      </w:tr>
    </w:tbl>
    <w:p w14:paraId="6B34713F" w14:textId="77777777" w:rsidR="00D72FD1" w:rsidRPr="007B3D71" w:rsidRDefault="00D72FD1" w:rsidP="00D72FD1">
      <w:pPr>
        <w:spacing w:before="120" w:after="120" w:line="240" w:lineRule="auto"/>
        <w:rPr>
          <w:rFonts w:ascii="Arial" w:eastAsia="Calibri" w:hAnsi="Arial" w:cs="Arial"/>
        </w:rPr>
      </w:pPr>
      <w:r w:rsidRPr="007B3D71">
        <w:rPr>
          <w:rFonts w:ascii="Arial" w:eastAsia="Calibri" w:hAnsi="Arial" w:cs="Arial"/>
        </w:rPr>
        <w:t>Data ___/___/2025</w:t>
      </w:r>
    </w:p>
    <w:p w14:paraId="55E960CB" w14:textId="77777777" w:rsidR="00D72FD1" w:rsidRPr="007B3D71" w:rsidRDefault="00D72FD1" w:rsidP="00D72FD1">
      <w:pPr>
        <w:tabs>
          <w:tab w:val="left" w:pos="1134"/>
        </w:tabs>
        <w:spacing w:after="0" w:line="360" w:lineRule="auto"/>
        <w:rPr>
          <w:rFonts w:ascii="Arial" w:eastAsia="Times New Roman" w:hAnsi="Arial" w:cs="Arial"/>
        </w:rPr>
      </w:pPr>
    </w:p>
    <w:p w14:paraId="75331C97" w14:textId="77777777" w:rsidR="00D72FD1" w:rsidRPr="007B3D71" w:rsidRDefault="00D72FD1" w:rsidP="00D72FD1"/>
    <w:p w14:paraId="15655319" w14:textId="77777777" w:rsidR="00FA4C7A" w:rsidRDefault="00FA4C7A"/>
    <w:sectPr w:rsidR="00FA4C7A">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2C6294" w14:textId="77777777" w:rsidR="009B7902" w:rsidRDefault="009B7902" w:rsidP="00D72FD1">
      <w:pPr>
        <w:spacing w:after="0" w:line="240" w:lineRule="auto"/>
      </w:pPr>
      <w:r>
        <w:separator/>
      </w:r>
    </w:p>
  </w:endnote>
  <w:endnote w:type="continuationSeparator" w:id="0">
    <w:p w14:paraId="4AAA1701" w14:textId="77777777" w:rsidR="009B7902" w:rsidRDefault="009B7902" w:rsidP="00D72F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37DCA3" w14:textId="77777777" w:rsidR="009B7902" w:rsidRDefault="009B7902" w:rsidP="00D72FD1">
      <w:pPr>
        <w:spacing w:after="0" w:line="240" w:lineRule="auto"/>
      </w:pPr>
      <w:r>
        <w:separator/>
      </w:r>
    </w:p>
  </w:footnote>
  <w:footnote w:type="continuationSeparator" w:id="0">
    <w:p w14:paraId="75F876EE" w14:textId="77777777" w:rsidR="009B7902" w:rsidRDefault="009B7902" w:rsidP="00D72F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B70BC9" w14:textId="77777777" w:rsidR="00D72FD1" w:rsidRPr="00D72FD1" w:rsidRDefault="00D72FD1" w:rsidP="00D72FD1">
    <w:pPr>
      <w:tabs>
        <w:tab w:val="center" w:pos="4252"/>
        <w:tab w:val="right" w:pos="9072"/>
      </w:tabs>
      <w:spacing w:after="0" w:line="240" w:lineRule="auto"/>
      <w:jc w:val="center"/>
      <w:rPr>
        <w:rFonts w:ascii="Times New Roman" w:hAnsi="Times New Roman" w:cs="Times New Roman"/>
        <w:sz w:val="44"/>
        <w:szCs w:val="44"/>
      </w:rPr>
    </w:pPr>
    <w:r w:rsidRPr="00D72FD1">
      <w:rPr>
        <w:rFonts w:ascii="Times New Roman" w:hAnsi="Times New Roman" w:cs="Times New Roman"/>
        <w:noProof/>
        <w:lang w:eastAsia="pt-BR"/>
      </w:rPr>
      <w:drawing>
        <wp:anchor distT="0" distB="0" distL="114300" distR="114300" simplePos="0" relativeHeight="251659264" behindDoc="0" locked="0" layoutInCell="1" allowOverlap="1" wp14:anchorId="01C40C5B" wp14:editId="591AC32B">
          <wp:simplePos x="0" y="0"/>
          <wp:positionH relativeFrom="column">
            <wp:posOffset>-747395</wp:posOffset>
          </wp:positionH>
          <wp:positionV relativeFrom="paragraph">
            <wp:posOffset>-297815</wp:posOffset>
          </wp:positionV>
          <wp:extent cx="676275" cy="876300"/>
          <wp:effectExtent l="0" t="0" r="9525" b="0"/>
          <wp:wrapSquare wrapText="bothSides"/>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MMA3 - Cópia (2).jpg"/>
                  <pic:cNvPicPr/>
                </pic:nvPicPr>
                <pic:blipFill>
                  <a:blip r:embed="rId1">
                    <a:extLst>
                      <a:ext uri="{28A0092B-C50C-407E-A947-70E740481C1C}">
                        <a14:useLocalDpi xmlns:a14="http://schemas.microsoft.com/office/drawing/2010/main" val="0"/>
                      </a:ext>
                    </a:extLst>
                  </a:blip>
                  <a:stretch>
                    <a:fillRect/>
                  </a:stretch>
                </pic:blipFill>
                <pic:spPr>
                  <a:xfrm>
                    <a:off x="0" y="0"/>
                    <a:ext cx="676275" cy="876300"/>
                  </a:xfrm>
                  <a:prstGeom prst="rect">
                    <a:avLst/>
                  </a:prstGeom>
                </pic:spPr>
              </pic:pic>
            </a:graphicData>
          </a:graphic>
          <wp14:sizeRelH relativeFrom="margin">
            <wp14:pctWidth>0</wp14:pctWidth>
          </wp14:sizeRelH>
          <wp14:sizeRelV relativeFrom="margin">
            <wp14:pctHeight>0</wp14:pctHeight>
          </wp14:sizeRelV>
        </wp:anchor>
      </w:drawing>
    </w:r>
    <w:r w:rsidRPr="00D72FD1">
      <w:rPr>
        <w:rFonts w:ascii="Times New Roman" w:hAnsi="Times New Roman" w:cs="Times New Roman"/>
        <w:sz w:val="44"/>
        <w:szCs w:val="44"/>
      </w:rPr>
      <w:t>Prefeitura Municipal de São José dos Ausentes</w:t>
    </w:r>
  </w:p>
  <w:p w14:paraId="494BF35D" w14:textId="77777777" w:rsidR="00D72FD1" w:rsidRPr="00D72FD1" w:rsidRDefault="00D72FD1" w:rsidP="00D72FD1">
    <w:pPr>
      <w:tabs>
        <w:tab w:val="center" w:pos="4252"/>
        <w:tab w:val="right" w:pos="8504"/>
      </w:tabs>
      <w:spacing w:after="0" w:line="240" w:lineRule="auto"/>
      <w:jc w:val="center"/>
      <w:rPr>
        <w:rFonts w:ascii="Times New Roman" w:hAnsi="Times New Roman" w:cs="Times New Roman"/>
        <w:sz w:val="21"/>
        <w:szCs w:val="21"/>
      </w:rPr>
    </w:pPr>
    <w:r w:rsidRPr="00D72FD1">
      <w:rPr>
        <w:rFonts w:ascii="Times New Roman" w:hAnsi="Times New Roman" w:cs="Times New Roman"/>
        <w:i/>
        <w:sz w:val="21"/>
        <w:szCs w:val="21"/>
      </w:rPr>
      <w:t>Rua Professor Eduardo Inácio Pereira – 442 CEP: 95.280-000 Rio Grande do Sul (54) 3698-5400</w:t>
    </w:r>
  </w:p>
  <w:p w14:paraId="20F62EB6" w14:textId="77777777" w:rsidR="00D72FD1" w:rsidRDefault="00D72FD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536B69"/>
    <w:multiLevelType w:val="multilevel"/>
    <w:tmpl w:val="DF1E1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B784C94"/>
    <w:multiLevelType w:val="multilevel"/>
    <w:tmpl w:val="06728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5BA200F"/>
    <w:multiLevelType w:val="multilevel"/>
    <w:tmpl w:val="39D27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FD1"/>
    <w:rsid w:val="00005C88"/>
    <w:rsid w:val="00085025"/>
    <w:rsid w:val="000A0E40"/>
    <w:rsid w:val="000C3A6D"/>
    <w:rsid w:val="00115006"/>
    <w:rsid w:val="00125BA7"/>
    <w:rsid w:val="001357BC"/>
    <w:rsid w:val="001946F4"/>
    <w:rsid w:val="001D5A25"/>
    <w:rsid w:val="00231D08"/>
    <w:rsid w:val="00244B45"/>
    <w:rsid w:val="00253607"/>
    <w:rsid w:val="00263C29"/>
    <w:rsid w:val="00271941"/>
    <w:rsid w:val="002B4A7D"/>
    <w:rsid w:val="003659EC"/>
    <w:rsid w:val="00375A68"/>
    <w:rsid w:val="003B2D99"/>
    <w:rsid w:val="003B2DEE"/>
    <w:rsid w:val="003D29C5"/>
    <w:rsid w:val="003E5958"/>
    <w:rsid w:val="00452146"/>
    <w:rsid w:val="004F2D18"/>
    <w:rsid w:val="004F381A"/>
    <w:rsid w:val="00500562"/>
    <w:rsid w:val="005B206E"/>
    <w:rsid w:val="006107D6"/>
    <w:rsid w:val="00625B94"/>
    <w:rsid w:val="00646A57"/>
    <w:rsid w:val="00676C67"/>
    <w:rsid w:val="006B75EF"/>
    <w:rsid w:val="00795B63"/>
    <w:rsid w:val="007B3D71"/>
    <w:rsid w:val="007E20B4"/>
    <w:rsid w:val="00804FB4"/>
    <w:rsid w:val="00837C04"/>
    <w:rsid w:val="008772E4"/>
    <w:rsid w:val="008A5F23"/>
    <w:rsid w:val="008B2AA1"/>
    <w:rsid w:val="008D55F5"/>
    <w:rsid w:val="009244E9"/>
    <w:rsid w:val="0092626B"/>
    <w:rsid w:val="0095730C"/>
    <w:rsid w:val="00975F4C"/>
    <w:rsid w:val="009B7902"/>
    <w:rsid w:val="00A01D25"/>
    <w:rsid w:val="00A230FE"/>
    <w:rsid w:val="00A942AD"/>
    <w:rsid w:val="00AC3235"/>
    <w:rsid w:val="00B04E3C"/>
    <w:rsid w:val="00B114F0"/>
    <w:rsid w:val="00B30150"/>
    <w:rsid w:val="00B46373"/>
    <w:rsid w:val="00B50D2F"/>
    <w:rsid w:val="00B76851"/>
    <w:rsid w:val="00BA7D89"/>
    <w:rsid w:val="00BE4B06"/>
    <w:rsid w:val="00C44B22"/>
    <w:rsid w:val="00CA42C2"/>
    <w:rsid w:val="00CB151A"/>
    <w:rsid w:val="00CB7C19"/>
    <w:rsid w:val="00CE3CDF"/>
    <w:rsid w:val="00D4558B"/>
    <w:rsid w:val="00D72FD1"/>
    <w:rsid w:val="00D8150E"/>
    <w:rsid w:val="00E437BC"/>
    <w:rsid w:val="00E6498D"/>
    <w:rsid w:val="00E7626B"/>
    <w:rsid w:val="00E92991"/>
    <w:rsid w:val="00EB07FB"/>
    <w:rsid w:val="00EB1A5E"/>
    <w:rsid w:val="00EF184F"/>
    <w:rsid w:val="00FA4C7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19574"/>
  <w15:chartTrackingRefBased/>
  <w15:docId w15:val="{3F3C1ED5-29A8-42C7-AF51-B6B8FB2EC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elacomgrade1">
    <w:name w:val="Tabela com grade1"/>
    <w:basedOn w:val="Tabelanormal"/>
    <w:next w:val="Tabelacomgrade"/>
    <w:uiPriority w:val="39"/>
    <w:rsid w:val="00D72F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grade">
    <w:name w:val="Table Grid"/>
    <w:basedOn w:val="Tabelanormal"/>
    <w:uiPriority w:val="39"/>
    <w:rsid w:val="00D72F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D72FD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72FD1"/>
  </w:style>
  <w:style w:type="paragraph" w:styleId="Rodap">
    <w:name w:val="footer"/>
    <w:basedOn w:val="Normal"/>
    <w:link w:val="RodapChar"/>
    <w:uiPriority w:val="99"/>
    <w:unhideWhenUsed/>
    <w:rsid w:val="00D72FD1"/>
    <w:pPr>
      <w:tabs>
        <w:tab w:val="center" w:pos="4252"/>
        <w:tab w:val="right" w:pos="8504"/>
      </w:tabs>
      <w:spacing w:after="0" w:line="240" w:lineRule="auto"/>
    </w:pPr>
  </w:style>
  <w:style w:type="character" w:customStyle="1" w:styleId="RodapChar">
    <w:name w:val="Rodapé Char"/>
    <w:basedOn w:val="Fontepargpadro"/>
    <w:link w:val="Rodap"/>
    <w:uiPriority w:val="99"/>
    <w:rsid w:val="00D72FD1"/>
  </w:style>
  <w:style w:type="character" w:styleId="Refdecomentrio">
    <w:name w:val="annotation reference"/>
    <w:basedOn w:val="Fontepargpadro"/>
    <w:uiPriority w:val="99"/>
    <w:semiHidden/>
    <w:unhideWhenUsed/>
    <w:rsid w:val="003659EC"/>
    <w:rPr>
      <w:sz w:val="16"/>
      <w:szCs w:val="16"/>
    </w:rPr>
  </w:style>
  <w:style w:type="paragraph" w:styleId="Textodecomentrio">
    <w:name w:val="annotation text"/>
    <w:basedOn w:val="Normal"/>
    <w:link w:val="TextodecomentrioChar"/>
    <w:uiPriority w:val="99"/>
    <w:semiHidden/>
    <w:unhideWhenUsed/>
    <w:rsid w:val="003659E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3659EC"/>
    <w:rPr>
      <w:sz w:val="20"/>
      <w:szCs w:val="20"/>
    </w:rPr>
  </w:style>
  <w:style w:type="paragraph" w:styleId="Assuntodocomentrio">
    <w:name w:val="annotation subject"/>
    <w:basedOn w:val="Textodecomentrio"/>
    <w:next w:val="Textodecomentrio"/>
    <w:link w:val="AssuntodocomentrioChar"/>
    <w:uiPriority w:val="99"/>
    <w:semiHidden/>
    <w:unhideWhenUsed/>
    <w:rsid w:val="003659EC"/>
    <w:rPr>
      <w:b/>
      <w:bCs/>
    </w:rPr>
  </w:style>
  <w:style w:type="character" w:customStyle="1" w:styleId="AssuntodocomentrioChar">
    <w:name w:val="Assunto do comentário Char"/>
    <w:basedOn w:val="TextodecomentrioChar"/>
    <w:link w:val="Assuntodocomentrio"/>
    <w:uiPriority w:val="99"/>
    <w:semiHidden/>
    <w:rsid w:val="003659EC"/>
    <w:rPr>
      <w:b/>
      <w:bCs/>
      <w:sz w:val="20"/>
      <w:szCs w:val="20"/>
    </w:rPr>
  </w:style>
  <w:style w:type="paragraph" w:styleId="Textodebalo">
    <w:name w:val="Balloon Text"/>
    <w:basedOn w:val="Normal"/>
    <w:link w:val="TextodebaloChar"/>
    <w:uiPriority w:val="99"/>
    <w:semiHidden/>
    <w:unhideWhenUsed/>
    <w:rsid w:val="003659E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659EC"/>
    <w:rPr>
      <w:rFonts w:ascii="Segoe UI" w:hAnsi="Segoe UI" w:cs="Segoe UI"/>
      <w:sz w:val="18"/>
      <w:szCs w:val="18"/>
    </w:rPr>
  </w:style>
  <w:style w:type="paragraph" w:styleId="NormalWeb">
    <w:name w:val="Normal (Web)"/>
    <w:basedOn w:val="Normal"/>
    <w:uiPriority w:val="99"/>
    <w:unhideWhenUsed/>
    <w:rsid w:val="00B7685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B768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40433">
      <w:bodyDiv w:val="1"/>
      <w:marLeft w:val="0"/>
      <w:marRight w:val="0"/>
      <w:marTop w:val="0"/>
      <w:marBottom w:val="0"/>
      <w:divBdr>
        <w:top w:val="none" w:sz="0" w:space="0" w:color="auto"/>
        <w:left w:val="none" w:sz="0" w:space="0" w:color="auto"/>
        <w:bottom w:val="none" w:sz="0" w:space="0" w:color="auto"/>
        <w:right w:val="none" w:sz="0" w:space="0" w:color="auto"/>
      </w:divBdr>
    </w:div>
    <w:div w:id="86511233">
      <w:bodyDiv w:val="1"/>
      <w:marLeft w:val="0"/>
      <w:marRight w:val="0"/>
      <w:marTop w:val="0"/>
      <w:marBottom w:val="0"/>
      <w:divBdr>
        <w:top w:val="none" w:sz="0" w:space="0" w:color="auto"/>
        <w:left w:val="none" w:sz="0" w:space="0" w:color="auto"/>
        <w:bottom w:val="none" w:sz="0" w:space="0" w:color="auto"/>
        <w:right w:val="none" w:sz="0" w:space="0" w:color="auto"/>
      </w:divBdr>
    </w:div>
    <w:div w:id="113865885">
      <w:bodyDiv w:val="1"/>
      <w:marLeft w:val="0"/>
      <w:marRight w:val="0"/>
      <w:marTop w:val="0"/>
      <w:marBottom w:val="0"/>
      <w:divBdr>
        <w:top w:val="none" w:sz="0" w:space="0" w:color="auto"/>
        <w:left w:val="none" w:sz="0" w:space="0" w:color="auto"/>
        <w:bottom w:val="none" w:sz="0" w:space="0" w:color="auto"/>
        <w:right w:val="none" w:sz="0" w:space="0" w:color="auto"/>
      </w:divBdr>
    </w:div>
    <w:div w:id="222133764">
      <w:bodyDiv w:val="1"/>
      <w:marLeft w:val="0"/>
      <w:marRight w:val="0"/>
      <w:marTop w:val="0"/>
      <w:marBottom w:val="0"/>
      <w:divBdr>
        <w:top w:val="none" w:sz="0" w:space="0" w:color="auto"/>
        <w:left w:val="none" w:sz="0" w:space="0" w:color="auto"/>
        <w:bottom w:val="none" w:sz="0" w:space="0" w:color="auto"/>
        <w:right w:val="none" w:sz="0" w:space="0" w:color="auto"/>
      </w:divBdr>
    </w:div>
    <w:div w:id="419062070">
      <w:bodyDiv w:val="1"/>
      <w:marLeft w:val="0"/>
      <w:marRight w:val="0"/>
      <w:marTop w:val="0"/>
      <w:marBottom w:val="0"/>
      <w:divBdr>
        <w:top w:val="none" w:sz="0" w:space="0" w:color="auto"/>
        <w:left w:val="none" w:sz="0" w:space="0" w:color="auto"/>
        <w:bottom w:val="none" w:sz="0" w:space="0" w:color="auto"/>
        <w:right w:val="none" w:sz="0" w:space="0" w:color="auto"/>
      </w:divBdr>
    </w:div>
    <w:div w:id="437916144">
      <w:bodyDiv w:val="1"/>
      <w:marLeft w:val="0"/>
      <w:marRight w:val="0"/>
      <w:marTop w:val="0"/>
      <w:marBottom w:val="0"/>
      <w:divBdr>
        <w:top w:val="none" w:sz="0" w:space="0" w:color="auto"/>
        <w:left w:val="none" w:sz="0" w:space="0" w:color="auto"/>
        <w:bottom w:val="none" w:sz="0" w:space="0" w:color="auto"/>
        <w:right w:val="none" w:sz="0" w:space="0" w:color="auto"/>
      </w:divBdr>
    </w:div>
    <w:div w:id="498665044">
      <w:bodyDiv w:val="1"/>
      <w:marLeft w:val="0"/>
      <w:marRight w:val="0"/>
      <w:marTop w:val="0"/>
      <w:marBottom w:val="0"/>
      <w:divBdr>
        <w:top w:val="none" w:sz="0" w:space="0" w:color="auto"/>
        <w:left w:val="none" w:sz="0" w:space="0" w:color="auto"/>
        <w:bottom w:val="none" w:sz="0" w:space="0" w:color="auto"/>
        <w:right w:val="none" w:sz="0" w:space="0" w:color="auto"/>
      </w:divBdr>
    </w:div>
    <w:div w:id="544878146">
      <w:bodyDiv w:val="1"/>
      <w:marLeft w:val="0"/>
      <w:marRight w:val="0"/>
      <w:marTop w:val="0"/>
      <w:marBottom w:val="0"/>
      <w:divBdr>
        <w:top w:val="none" w:sz="0" w:space="0" w:color="auto"/>
        <w:left w:val="none" w:sz="0" w:space="0" w:color="auto"/>
        <w:bottom w:val="none" w:sz="0" w:space="0" w:color="auto"/>
        <w:right w:val="none" w:sz="0" w:space="0" w:color="auto"/>
      </w:divBdr>
    </w:div>
    <w:div w:id="566035431">
      <w:bodyDiv w:val="1"/>
      <w:marLeft w:val="0"/>
      <w:marRight w:val="0"/>
      <w:marTop w:val="0"/>
      <w:marBottom w:val="0"/>
      <w:divBdr>
        <w:top w:val="none" w:sz="0" w:space="0" w:color="auto"/>
        <w:left w:val="none" w:sz="0" w:space="0" w:color="auto"/>
        <w:bottom w:val="none" w:sz="0" w:space="0" w:color="auto"/>
        <w:right w:val="none" w:sz="0" w:space="0" w:color="auto"/>
      </w:divBdr>
    </w:div>
    <w:div w:id="598559247">
      <w:bodyDiv w:val="1"/>
      <w:marLeft w:val="0"/>
      <w:marRight w:val="0"/>
      <w:marTop w:val="0"/>
      <w:marBottom w:val="0"/>
      <w:divBdr>
        <w:top w:val="none" w:sz="0" w:space="0" w:color="auto"/>
        <w:left w:val="none" w:sz="0" w:space="0" w:color="auto"/>
        <w:bottom w:val="none" w:sz="0" w:space="0" w:color="auto"/>
        <w:right w:val="none" w:sz="0" w:space="0" w:color="auto"/>
      </w:divBdr>
    </w:div>
    <w:div w:id="795945987">
      <w:bodyDiv w:val="1"/>
      <w:marLeft w:val="0"/>
      <w:marRight w:val="0"/>
      <w:marTop w:val="0"/>
      <w:marBottom w:val="0"/>
      <w:divBdr>
        <w:top w:val="none" w:sz="0" w:space="0" w:color="auto"/>
        <w:left w:val="none" w:sz="0" w:space="0" w:color="auto"/>
        <w:bottom w:val="none" w:sz="0" w:space="0" w:color="auto"/>
        <w:right w:val="none" w:sz="0" w:space="0" w:color="auto"/>
      </w:divBdr>
    </w:div>
    <w:div w:id="1352802337">
      <w:bodyDiv w:val="1"/>
      <w:marLeft w:val="0"/>
      <w:marRight w:val="0"/>
      <w:marTop w:val="0"/>
      <w:marBottom w:val="0"/>
      <w:divBdr>
        <w:top w:val="none" w:sz="0" w:space="0" w:color="auto"/>
        <w:left w:val="none" w:sz="0" w:space="0" w:color="auto"/>
        <w:bottom w:val="none" w:sz="0" w:space="0" w:color="auto"/>
        <w:right w:val="none" w:sz="0" w:space="0" w:color="auto"/>
      </w:divBdr>
    </w:div>
    <w:div w:id="1360396420">
      <w:bodyDiv w:val="1"/>
      <w:marLeft w:val="0"/>
      <w:marRight w:val="0"/>
      <w:marTop w:val="0"/>
      <w:marBottom w:val="0"/>
      <w:divBdr>
        <w:top w:val="none" w:sz="0" w:space="0" w:color="auto"/>
        <w:left w:val="none" w:sz="0" w:space="0" w:color="auto"/>
        <w:bottom w:val="none" w:sz="0" w:space="0" w:color="auto"/>
        <w:right w:val="none" w:sz="0" w:space="0" w:color="auto"/>
      </w:divBdr>
    </w:div>
    <w:div w:id="1431320117">
      <w:bodyDiv w:val="1"/>
      <w:marLeft w:val="0"/>
      <w:marRight w:val="0"/>
      <w:marTop w:val="0"/>
      <w:marBottom w:val="0"/>
      <w:divBdr>
        <w:top w:val="none" w:sz="0" w:space="0" w:color="auto"/>
        <w:left w:val="none" w:sz="0" w:space="0" w:color="auto"/>
        <w:bottom w:val="none" w:sz="0" w:space="0" w:color="auto"/>
        <w:right w:val="none" w:sz="0" w:space="0" w:color="auto"/>
      </w:divBdr>
    </w:div>
    <w:div w:id="1627420183">
      <w:bodyDiv w:val="1"/>
      <w:marLeft w:val="0"/>
      <w:marRight w:val="0"/>
      <w:marTop w:val="0"/>
      <w:marBottom w:val="0"/>
      <w:divBdr>
        <w:top w:val="none" w:sz="0" w:space="0" w:color="auto"/>
        <w:left w:val="none" w:sz="0" w:space="0" w:color="auto"/>
        <w:bottom w:val="none" w:sz="0" w:space="0" w:color="auto"/>
        <w:right w:val="none" w:sz="0" w:space="0" w:color="auto"/>
      </w:divBdr>
    </w:div>
    <w:div w:id="1875650748">
      <w:bodyDiv w:val="1"/>
      <w:marLeft w:val="0"/>
      <w:marRight w:val="0"/>
      <w:marTop w:val="0"/>
      <w:marBottom w:val="0"/>
      <w:divBdr>
        <w:top w:val="none" w:sz="0" w:space="0" w:color="auto"/>
        <w:left w:val="none" w:sz="0" w:space="0" w:color="auto"/>
        <w:bottom w:val="none" w:sz="0" w:space="0" w:color="auto"/>
        <w:right w:val="none" w:sz="0" w:space="0" w:color="auto"/>
      </w:divBdr>
    </w:div>
    <w:div w:id="1878198752">
      <w:bodyDiv w:val="1"/>
      <w:marLeft w:val="0"/>
      <w:marRight w:val="0"/>
      <w:marTop w:val="0"/>
      <w:marBottom w:val="0"/>
      <w:divBdr>
        <w:top w:val="none" w:sz="0" w:space="0" w:color="auto"/>
        <w:left w:val="none" w:sz="0" w:space="0" w:color="auto"/>
        <w:bottom w:val="none" w:sz="0" w:space="0" w:color="auto"/>
        <w:right w:val="none" w:sz="0" w:space="0" w:color="auto"/>
      </w:divBdr>
    </w:div>
    <w:div w:id="1943224356">
      <w:bodyDiv w:val="1"/>
      <w:marLeft w:val="0"/>
      <w:marRight w:val="0"/>
      <w:marTop w:val="0"/>
      <w:marBottom w:val="0"/>
      <w:divBdr>
        <w:top w:val="none" w:sz="0" w:space="0" w:color="auto"/>
        <w:left w:val="none" w:sz="0" w:space="0" w:color="auto"/>
        <w:bottom w:val="none" w:sz="0" w:space="0" w:color="auto"/>
        <w:right w:val="none" w:sz="0" w:space="0" w:color="auto"/>
      </w:divBdr>
    </w:div>
    <w:div w:id="2079403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2159</Words>
  <Characters>11664</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 Velho Amaral</dc:creator>
  <cp:keywords/>
  <dc:description/>
  <cp:lastModifiedBy>Secretaria</cp:lastModifiedBy>
  <cp:revision>2</cp:revision>
  <cp:lastPrinted>2025-08-01T11:41:00Z</cp:lastPrinted>
  <dcterms:created xsi:type="dcterms:W3CDTF">2025-08-26T11:09:00Z</dcterms:created>
  <dcterms:modified xsi:type="dcterms:W3CDTF">2025-08-26T11:09:00Z</dcterms:modified>
</cp:coreProperties>
</file>