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D1" w:rsidRDefault="00B40AD1" w:rsidP="005E2B6E">
      <w:pPr>
        <w:pStyle w:val="Ttulo3"/>
        <w:jc w:val="center"/>
        <w:rPr>
          <w:sz w:val="28"/>
          <w:szCs w:val="28"/>
        </w:rPr>
      </w:pPr>
    </w:p>
    <w:p w:rsidR="00B40AD1" w:rsidRDefault="00B40AD1" w:rsidP="005E2B6E">
      <w:pPr>
        <w:pStyle w:val="Ttulo3"/>
        <w:jc w:val="center"/>
        <w:rPr>
          <w:sz w:val="28"/>
          <w:szCs w:val="28"/>
        </w:rPr>
      </w:pPr>
    </w:p>
    <w:p w:rsidR="005E2B6E" w:rsidRDefault="005E2B6E" w:rsidP="005E2B6E">
      <w:pPr>
        <w:pStyle w:val="Ttulo3"/>
        <w:jc w:val="center"/>
        <w:rPr>
          <w:sz w:val="28"/>
          <w:szCs w:val="28"/>
        </w:rPr>
      </w:pPr>
      <w:r w:rsidRPr="003656BB">
        <w:rPr>
          <w:sz w:val="28"/>
          <w:szCs w:val="28"/>
        </w:rPr>
        <w:t xml:space="preserve">LEI MUNICIPAL Nº </w:t>
      </w:r>
      <w:r w:rsidR="00901B78">
        <w:rPr>
          <w:sz w:val="28"/>
          <w:szCs w:val="28"/>
        </w:rPr>
        <w:t>1085</w:t>
      </w:r>
      <w:r w:rsidRPr="003656BB">
        <w:rPr>
          <w:sz w:val="28"/>
          <w:szCs w:val="28"/>
        </w:rPr>
        <w:t xml:space="preserve"> DE 29 DE MAIO DE 2013</w:t>
      </w:r>
    </w:p>
    <w:p w:rsidR="002D4DD3" w:rsidRDefault="002D4DD3" w:rsidP="002D4DD3">
      <w:pPr>
        <w:pStyle w:val="Corpodetexto3"/>
        <w:spacing w:before="0" w:beforeAutospacing="0" w:after="120" w:afterAutospacing="0"/>
        <w:jc w:val="both"/>
      </w:pPr>
    </w:p>
    <w:p w:rsidR="002D4DD3" w:rsidRPr="005E2B6E" w:rsidRDefault="002D4DD3" w:rsidP="002D4DD3">
      <w:pPr>
        <w:pStyle w:val="Corpodetexto3"/>
        <w:spacing w:before="0" w:beforeAutospacing="0" w:after="120" w:afterAutospacing="0"/>
        <w:ind w:left="3402"/>
        <w:jc w:val="both"/>
        <w:rPr>
          <w:rStyle w:val="TtulodoLivro"/>
          <w:rFonts w:ascii="Arial Black" w:hAnsi="Arial Black"/>
        </w:rPr>
      </w:pPr>
      <w:r w:rsidRPr="005E2B6E">
        <w:rPr>
          <w:rStyle w:val="TtulodoLivro"/>
          <w:rFonts w:ascii="Arial Black" w:hAnsi="Arial Black"/>
        </w:rPr>
        <w:t xml:space="preserve">Dispõe sobre o </w:t>
      </w:r>
      <w:proofErr w:type="spellStart"/>
      <w:r w:rsidRPr="005E2B6E">
        <w:rPr>
          <w:rStyle w:val="TtulodoLivro"/>
          <w:rFonts w:ascii="Arial Black" w:hAnsi="Arial Black"/>
        </w:rPr>
        <w:t>reparcelamento</w:t>
      </w:r>
      <w:proofErr w:type="spellEnd"/>
      <w:r w:rsidRPr="005E2B6E">
        <w:rPr>
          <w:rStyle w:val="TtulodoLivro"/>
          <w:rFonts w:ascii="Arial Black" w:hAnsi="Arial Black"/>
        </w:rPr>
        <w:t xml:space="preserve"> e parcelamento de débitos do Município de São José dos Ausentes com seu Regime Próprio de Previdência Social – RPPS.</w:t>
      </w:r>
    </w:p>
    <w:p w:rsidR="002D4DD3" w:rsidRDefault="002D4DD3" w:rsidP="002D4DD3">
      <w:pPr>
        <w:pStyle w:val="Recuodecorpodetexto"/>
        <w:spacing w:before="0" w:beforeAutospacing="0" w:after="120" w:afterAutospacing="0"/>
        <w:jc w:val="both"/>
      </w:pPr>
    </w:p>
    <w:p w:rsidR="005E2B6E" w:rsidRPr="007A05AF" w:rsidRDefault="005E2B6E" w:rsidP="005E2B6E">
      <w:pPr>
        <w:jc w:val="center"/>
        <w:rPr>
          <w:rFonts w:eastAsia="Times New Roman"/>
          <w:lang w:val="pt-PT"/>
        </w:rPr>
      </w:pPr>
      <w:r>
        <w:rPr>
          <w:rFonts w:eastAsia="Times New Roman"/>
          <w:lang w:val="pt-PT"/>
        </w:rPr>
        <w:t>PAULO ROBERTO PAIM GUIMARÃES</w:t>
      </w:r>
      <w:r w:rsidRPr="007A05AF">
        <w:rPr>
          <w:rFonts w:eastAsia="Times New Roman"/>
          <w:lang w:val="pt-PT"/>
        </w:rPr>
        <w:t>, Prefeito Municipal</w:t>
      </w:r>
    </w:p>
    <w:p w:rsidR="005E2B6E" w:rsidRPr="007A05AF" w:rsidRDefault="005E2B6E" w:rsidP="005E2B6E">
      <w:pPr>
        <w:jc w:val="center"/>
        <w:rPr>
          <w:rFonts w:eastAsia="Times New Roman"/>
          <w:lang w:val="pt-PT"/>
        </w:rPr>
      </w:pPr>
      <w:r w:rsidRPr="007A05AF">
        <w:rPr>
          <w:rFonts w:eastAsia="Times New Roman"/>
          <w:lang w:val="pt-PT"/>
        </w:rPr>
        <w:t>no uso legal de suas atribuições;</w:t>
      </w:r>
    </w:p>
    <w:p w:rsidR="005E2B6E" w:rsidRPr="007A05AF" w:rsidRDefault="005E2B6E" w:rsidP="005E2B6E">
      <w:pPr>
        <w:jc w:val="center"/>
        <w:rPr>
          <w:rFonts w:eastAsia="Times New Roman"/>
          <w:lang w:val="pt-PT"/>
        </w:rPr>
      </w:pPr>
      <w:r w:rsidRPr="007A05AF">
        <w:rPr>
          <w:rFonts w:eastAsia="Times New Roman"/>
          <w:lang w:val="pt-PT"/>
        </w:rPr>
        <w:t>FAÇO SABER, que a Câmara municipal de vereadores</w:t>
      </w:r>
    </w:p>
    <w:p w:rsidR="005E2B6E" w:rsidRPr="007A05AF" w:rsidRDefault="005E2B6E" w:rsidP="005E2B6E">
      <w:pPr>
        <w:jc w:val="center"/>
        <w:rPr>
          <w:rFonts w:eastAsia="Times New Roman"/>
          <w:lang w:val="pt-PT"/>
        </w:rPr>
      </w:pPr>
      <w:r w:rsidRPr="007A05AF">
        <w:rPr>
          <w:rFonts w:eastAsia="Times New Roman"/>
          <w:lang w:val="pt-PT"/>
        </w:rPr>
        <w:t>aprovou e eu sanciono e promulgo a seguinte Lei:</w:t>
      </w:r>
    </w:p>
    <w:p w:rsidR="002D4DD3" w:rsidRPr="005E2B6E" w:rsidRDefault="002D4DD3" w:rsidP="002D4DD3">
      <w:pPr>
        <w:pStyle w:val="Recuodecorpodetexto"/>
        <w:spacing w:before="0" w:beforeAutospacing="0" w:after="120" w:afterAutospacing="0"/>
        <w:jc w:val="both"/>
        <w:rPr>
          <w:lang w:val="pt-PT"/>
        </w:rPr>
      </w:pP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Art. 1º</w:t>
      </w:r>
      <w:r>
        <w:t xml:space="preserve"> Fica autorizado o parcelamento e/ou </w:t>
      </w:r>
      <w:proofErr w:type="spellStart"/>
      <w:r>
        <w:t>reparcelamento</w:t>
      </w:r>
      <w:proofErr w:type="spellEnd"/>
      <w:r>
        <w:t xml:space="preserve"> dos débitos do Município de São José dos Ausentes com seu Regime Próprio de Previdência Social - RPPS, gerido pelo Fundo de Previdência Social do Município, relativos a </w:t>
      </w:r>
      <w:proofErr w:type="gramStart"/>
      <w:r>
        <w:t>competências até outubro de 2012, observado</w:t>
      </w:r>
      <w:proofErr w:type="gramEnd"/>
      <w:r>
        <w:t xml:space="preserve"> o disposto no artigo 5º-A da Portaria MPS nº 402/2008, na redação da Portaria MPS nº 21/2013:</w:t>
      </w: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t>I - os débitos oriundos de contribuições previdenciárias devidas e não repassadas pelo Município (patronal), em até 240 (duzentas e quarenta) prestações mensais, iguais e consecutivas;</w:t>
      </w: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t>II - os débitos não decorrentes de contribuições previdenciárias, em até 60 (sessenta) prestações mensais, iguais e consecutivas.</w:t>
      </w:r>
    </w:p>
    <w:p w:rsidR="002D4DD3" w:rsidRDefault="002D4DD3" w:rsidP="002D4DD3">
      <w:pPr>
        <w:pStyle w:val="Recuodecorpodetexto"/>
        <w:spacing w:before="0" w:beforeAutospacing="0" w:after="120" w:afterAutospacing="0"/>
        <w:jc w:val="both"/>
      </w:pPr>
      <w:r>
        <w:t> </w:t>
      </w:r>
    </w:p>
    <w:p w:rsidR="002D4DD3" w:rsidRPr="003E5D27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Art. 2º</w:t>
      </w:r>
      <w:r>
        <w:t xml:space="preserve"> Fica também autorizado o parcelamento dos débitos oriundos das contribuições previdenciárias devidas e não repassadas pelo Município (patronal) ao Regime Próprio de Previdência Social - RPPS, das competências após outubro de 2012, em até 60 (sessenta) prestações mensais, iguais e consecutivas, nos termos do artigo 5º da Portaria MPS nº 402/2008, na redação </w:t>
      </w:r>
      <w:r w:rsidRPr="003E5D27">
        <w:t>da Portaria MPS nº 21//2013.</w:t>
      </w: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 w:rsidRPr="00BC1A32">
        <w:rPr>
          <w:b/>
        </w:rPr>
        <w:t>Parágrafo único.</w:t>
      </w:r>
      <w:r>
        <w:t xml:space="preserve"> É vedado o parcelamento, para o período a que se refere o caput deste artigo, de débitos oriundos de contribuições previdenciárias </w:t>
      </w:r>
      <w:r w:rsidRPr="003E5D27">
        <w:t>descontadas dos segurados ati</w:t>
      </w:r>
      <w:r>
        <w:t>vos, aposentados e pensionistas e de débitos não decorrentes de contribuições previdenciárias.</w:t>
      </w:r>
    </w:p>
    <w:p w:rsidR="002D4DD3" w:rsidRPr="003E5D27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</w:p>
    <w:p w:rsidR="002D4DD3" w:rsidRDefault="002D4DD3" w:rsidP="002D4DD3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>Art. 3º</w:t>
      </w:r>
      <w:r>
        <w:t xml:space="preserve"> Para apuração do montante devido os valores originais serão atualizados pelo IGPM/FGV, acrescido de juros simples de 0,5% (meio por cento) ao mês, acumulados desde a data de vencimento até a data da assinatura do termo de acordo de parcelamento ou </w:t>
      </w:r>
      <w:proofErr w:type="spellStart"/>
      <w:r>
        <w:t>reparcelamento</w:t>
      </w:r>
      <w:proofErr w:type="spellEnd"/>
      <w:r>
        <w:t>, com dispensa da multa.</w:t>
      </w: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B40AD1" w:rsidRDefault="00B40AD1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8E339B" w:rsidRDefault="008E339B" w:rsidP="002D4DD3">
      <w:pPr>
        <w:pStyle w:val="Recuodecorpodetexto"/>
        <w:spacing w:before="0" w:beforeAutospacing="0" w:after="120" w:afterAutospacing="0"/>
        <w:ind w:firstLine="1440"/>
        <w:jc w:val="both"/>
      </w:pPr>
    </w:p>
    <w:p w:rsidR="002D4DD3" w:rsidRDefault="002D4DD3" w:rsidP="002D4DD3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>§ 1º.</w:t>
      </w:r>
      <w:r>
        <w:t xml:space="preserve"> As parcelas vincendas serão atualizadas mensalmente pelo IGPM/FGV, acrescido de juros simples de 0,5% (meio por cento) ao </w:t>
      </w:r>
      <w:proofErr w:type="gramStart"/>
      <w:r>
        <w:t>mês,</w:t>
      </w:r>
      <w:proofErr w:type="gramEnd"/>
      <w:r>
        <w:t xml:space="preserve">acumulados desde a data de consolidação do montante devido no termo de acordo de parcelamento ou </w:t>
      </w:r>
      <w:proofErr w:type="spellStart"/>
      <w:r>
        <w:t>reparcelamento</w:t>
      </w:r>
      <w:proofErr w:type="spellEnd"/>
      <w:r>
        <w:t xml:space="preserve"> até o mês do pagamento.</w:t>
      </w:r>
    </w:p>
    <w:p w:rsidR="002D4DD3" w:rsidRDefault="002D4DD3" w:rsidP="002D4DD3">
      <w:pPr>
        <w:pStyle w:val="Recuodecorpodetexto"/>
        <w:spacing w:before="0" w:beforeAutospacing="0" w:after="120" w:afterAutospacing="0"/>
        <w:ind w:firstLine="1440"/>
        <w:jc w:val="both"/>
      </w:pPr>
      <w:r>
        <w:rPr>
          <w:b/>
          <w:bCs/>
        </w:rPr>
        <w:t xml:space="preserve">§ 2º. </w:t>
      </w:r>
      <w:r>
        <w:t>As parcelas vencidas serão atualizadas mensalmente pelo IGPM/FGV, acrescido de juros simples de 0,5% (meio por cento) ao mês e multa de 0,5% (meio por cento), acumulados desde a data de vencimento da parcela até o mês do efetivo pagamento.</w:t>
      </w:r>
    </w:p>
    <w:p w:rsidR="002D4DD3" w:rsidRDefault="002D4DD3" w:rsidP="002D4DD3">
      <w:pPr>
        <w:pStyle w:val="Recuodecorpodetexto"/>
        <w:spacing w:before="0" w:beforeAutospacing="0" w:after="120" w:afterAutospacing="0"/>
        <w:jc w:val="both"/>
      </w:pP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Art. 4º</w:t>
      </w:r>
      <w:r>
        <w:t xml:space="preserve"> Fica autorizada a vinculação do Fundo de Participação dos Municípios - FPM como garantia de pagamento das parcelas acordadas no termo de parcelamento ou </w:t>
      </w:r>
      <w:proofErr w:type="spellStart"/>
      <w:r>
        <w:t>reparcelamento</w:t>
      </w:r>
      <w:proofErr w:type="spellEnd"/>
      <w:r>
        <w:t>.</w:t>
      </w:r>
    </w:p>
    <w:p w:rsidR="002D4DD3" w:rsidRPr="003E5D27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 w:rsidRPr="00BC1A32">
        <w:rPr>
          <w:b/>
        </w:rPr>
        <w:t>Parágrafo único.</w:t>
      </w:r>
      <w:r>
        <w:t xml:space="preserve"> A garantia de vinculação do FPM deverá constar de cláusula do termo de parcelamento ou </w:t>
      </w:r>
      <w:proofErr w:type="spellStart"/>
      <w:r>
        <w:t>reparcelamento</w:t>
      </w:r>
      <w:proofErr w:type="spellEnd"/>
      <w:r>
        <w:t xml:space="preserve"> e de autorização fornecida ao agente financeiro responsável pelo repasse das cotas, e vigorará até a quitação do termo.</w:t>
      </w:r>
    </w:p>
    <w:p w:rsidR="002D4DD3" w:rsidRDefault="002D4DD3" w:rsidP="002D4DD3">
      <w:pPr>
        <w:pStyle w:val="Recuodecorpodetexto"/>
        <w:spacing w:before="0" w:beforeAutospacing="0" w:after="120" w:afterAutospacing="0"/>
        <w:jc w:val="both"/>
      </w:pPr>
    </w:p>
    <w:p w:rsidR="002D4DD3" w:rsidRDefault="002D4DD3" w:rsidP="002D4DD3">
      <w:pPr>
        <w:pStyle w:val="Recuodecorpodetexto"/>
        <w:spacing w:before="0" w:beforeAutospacing="0" w:after="120" w:afterAutospacing="0"/>
        <w:ind w:firstLine="1418"/>
        <w:jc w:val="both"/>
      </w:pPr>
      <w:r>
        <w:rPr>
          <w:b/>
          <w:bCs/>
        </w:rPr>
        <w:t>Art. 5º</w:t>
      </w:r>
      <w:r>
        <w:t xml:space="preserve"> Esta Lei entrará em vigor na data de sua publicação, revogadas as disposições em contrári</w:t>
      </w:r>
      <w:r w:rsidR="00D42DFA">
        <w:t>o, especialmente as contidas nas Leis 887/2010, 922/2010, 1033/2012 e 1061/2012.</w:t>
      </w:r>
    </w:p>
    <w:p w:rsidR="002D4DD3" w:rsidRDefault="002D4DD3" w:rsidP="002D4DD3">
      <w:pPr>
        <w:pStyle w:val="Recuodecorpodetexto"/>
        <w:spacing w:before="0" w:beforeAutospacing="0" w:after="120" w:afterAutospacing="0"/>
        <w:jc w:val="both"/>
      </w:pPr>
    </w:p>
    <w:p w:rsidR="002D4DD3" w:rsidRDefault="002D4DD3" w:rsidP="002D4DD3">
      <w:pPr>
        <w:pStyle w:val="Recuodecorpodetexto"/>
        <w:spacing w:before="0" w:beforeAutospacing="0" w:after="120" w:afterAutospacing="0"/>
        <w:jc w:val="center"/>
      </w:pPr>
      <w:r>
        <w:t>São José dos Ausentes, 2</w:t>
      </w:r>
      <w:r w:rsidR="00DD6452">
        <w:t>9</w:t>
      </w:r>
      <w:r>
        <w:t xml:space="preserve"> de maio de 2013.</w:t>
      </w:r>
    </w:p>
    <w:p w:rsidR="002D4DD3" w:rsidRDefault="002D4DD3" w:rsidP="002D4DD3">
      <w:pPr>
        <w:pStyle w:val="Recuodecorpodetexto"/>
        <w:spacing w:before="0" w:beforeAutospacing="0" w:after="120" w:afterAutospacing="0"/>
      </w:pPr>
    </w:p>
    <w:p w:rsidR="002D4DD3" w:rsidRDefault="002D4DD3" w:rsidP="002D4DD3">
      <w:pPr>
        <w:pStyle w:val="Recuodecorpodetexto"/>
        <w:spacing w:before="0" w:beforeAutospacing="0" w:after="120" w:afterAutospacing="0"/>
      </w:pPr>
    </w:p>
    <w:p w:rsidR="002D4DD3" w:rsidRDefault="002D4DD3" w:rsidP="002D4DD3">
      <w:pPr>
        <w:pStyle w:val="Recuodecorpodetexto"/>
        <w:spacing w:before="0" w:beforeAutospacing="0" w:after="120" w:afterAutospacing="0"/>
        <w:jc w:val="center"/>
      </w:pPr>
      <w:r>
        <w:rPr>
          <w:b/>
          <w:bCs/>
        </w:rPr>
        <w:t>_____________________________________</w:t>
      </w:r>
    </w:p>
    <w:p w:rsidR="005E2B6E" w:rsidRPr="00D45CAC" w:rsidRDefault="005E2B6E" w:rsidP="002D4DD3">
      <w:pPr>
        <w:pStyle w:val="Ttulo5"/>
        <w:spacing w:after="120"/>
        <w:jc w:val="center"/>
        <w:rPr>
          <w:rFonts w:eastAsia="Times New Roman"/>
          <w:sz w:val="24"/>
          <w:szCs w:val="24"/>
        </w:rPr>
      </w:pPr>
      <w:r w:rsidRPr="00D45CAC">
        <w:rPr>
          <w:rFonts w:eastAsia="Times New Roman"/>
          <w:sz w:val="24"/>
          <w:szCs w:val="24"/>
        </w:rPr>
        <w:t xml:space="preserve">Paulo Roberto </w:t>
      </w:r>
      <w:proofErr w:type="spellStart"/>
      <w:r w:rsidRPr="00D45CAC">
        <w:rPr>
          <w:rFonts w:eastAsia="Times New Roman"/>
          <w:sz w:val="24"/>
          <w:szCs w:val="24"/>
        </w:rPr>
        <w:t>Paim</w:t>
      </w:r>
      <w:proofErr w:type="spellEnd"/>
      <w:r w:rsidRPr="00D45CAC">
        <w:rPr>
          <w:rFonts w:eastAsia="Times New Roman"/>
          <w:sz w:val="24"/>
          <w:szCs w:val="24"/>
        </w:rPr>
        <w:t xml:space="preserve"> Guimarães</w:t>
      </w:r>
    </w:p>
    <w:p w:rsidR="002D4DD3" w:rsidRPr="00D45CAC" w:rsidRDefault="005E2B6E" w:rsidP="005E2B6E">
      <w:pPr>
        <w:spacing w:after="120"/>
        <w:jc w:val="center"/>
        <w:rPr>
          <w:b/>
        </w:rPr>
      </w:pPr>
      <w:r w:rsidRPr="00D45CAC">
        <w:rPr>
          <w:b/>
        </w:rPr>
        <w:t>PREFEITO MUNICIPAL</w:t>
      </w:r>
    </w:p>
    <w:p w:rsidR="002D4DD3" w:rsidRDefault="002D4DD3" w:rsidP="002D4DD3">
      <w:pPr>
        <w:spacing w:after="120"/>
        <w:jc w:val="both"/>
      </w:pPr>
    </w:p>
    <w:p w:rsidR="002D4DD3" w:rsidRDefault="002D4DD3" w:rsidP="002D4DD3">
      <w:pPr>
        <w:spacing w:after="120"/>
        <w:jc w:val="both"/>
      </w:pPr>
    </w:p>
    <w:p w:rsidR="002D4DD3" w:rsidRDefault="002D4DD3" w:rsidP="002D4DD3">
      <w:pPr>
        <w:spacing w:after="120"/>
        <w:jc w:val="both"/>
      </w:pPr>
      <w:r>
        <w:t>Registre-se e Publique-se</w:t>
      </w:r>
    </w:p>
    <w:p w:rsidR="00E44DB2" w:rsidRDefault="00E44DB2" w:rsidP="002D4DD3">
      <w:pPr>
        <w:spacing w:after="120"/>
        <w:jc w:val="both"/>
      </w:pPr>
    </w:p>
    <w:p w:rsidR="002D4DD3" w:rsidRDefault="002D4DD3" w:rsidP="002D4DD3">
      <w:pPr>
        <w:spacing w:after="120"/>
        <w:jc w:val="both"/>
      </w:pPr>
      <w:proofErr w:type="spellStart"/>
      <w:r>
        <w:t>Nercírio</w:t>
      </w:r>
      <w:proofErr w:type="spellEnd"/>
      <w:r>
        <w:t xml:space="preserve"> Cardoso Homem</w:t>
      </w:r>
    </w:p>
    <w:p w:rsidR="002D4DD3" w:rsidRDefault="002D4DD3" w:rsidP="002D4DD3">
      <w:pPr>
        <w:spacing w:after="120"/>
        <w:jc w:val="both"/>
      </w:pPr>
      <w:r>
        <w:t>Secr. Mun. De Administração</w:t>
      </w:r>
    </w:p>
    <w:p w:rsidR="002D4DD3" w:rsidRDefault="002D4DD3" w:rsidP="002D4DD3">
      <w:pPr>
        <w:spacing w:after="120"/>
        <w:jc w:val="both"/>
      </w:pPr>
    </w:p>
    <w:p w:rsidR="002D4DD3" w:rsidRDefault="002D4DD3" w:rsidP="002D4DD3">
      <w:pPr>
        <w:spacing w:after="120"/>
        <w:jc w:val="both"/>
      </w:pPr>
    </w:p>
    <w:p w:rsidR="002D4DD3" w:rsidRDefault="002D4DD3" w:rsidP="002D4DD3">
      <w:pPr>
        <w:spacing w:after="120"/>
        <w:jc w:val="both"/>
      </w:pPr>
    </w:p>
    <w:sectPr w:rsidR="002D4DD3" w:rsidSect="00D770E8">
      <w:endnotePr>
        <w:numFmt w:val="decimal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endnotePr>
    <w:numFmt w:val="decimal"/>
  </w:endnotePr>
  <w:compat/>
  <w:rsids>
    <w:rsidRoot w:val="002D4DD3"/>
    <w:rsid w:val="00017FD4"/>
    <w:rsid w:val="00144A21"/>
    <w:rsid w:val="00165A97"/>
    <w:rsid w:val="00170BE9"/>
    <w:rsid w:val="00174B74"/>
    <w:rsid w:val="00211780"/>
    <w:rsid w:val="002A1DA4"/>
    <w:rsid w:val="002D4DD3"/>
    <w:rsid w:val="003A0433"/>
    <w:rsid w:val="00477827"/>
    <w:rsid w:val="005E2B6E"/>
    <w:rsid w:val="00606CEF"/>
    <w:rsid w:val="00614A4A"/>
    <w:rsid w:val="00697ADE"/>
    <w:rsid w:val="006D0090"/>
    <w:rsid w:val="00843044"/>
    <w:rsid w:val="008E339B"/>
    <w:rsid w:val="00901B78"/>
    <w:rsid w:val="00922E30"/>
    <w:rsid w:val="00A154EE"/>
    <w:rsid w:val="00B40AD1"/>
    <w:rsid w:val="00BD47DC"/>
    <w:rsid w:val="00C75FF5"/>
    <w:rsid w:val="00C81E85"/>
    <w:rsid w:val="00CC1856"/>
    <w:rsid w:val="00D4156A"/>
    <w:rsid w:val="00D42DFA"/>
    <w:rsid w:val="00D45CAC"/>
    <w:rsid w:val="00DD6452"/>
    <w:rsid w:val="00E3215A"/>
    <w:rsid w:val="00E44DB2"/>
    <w:rsid w:val="00EA61C3"/>
    <w:rsid w:val="00EC2537"/>
    <w:rsid w:val="00F17587"/>
    <w:rsid w:val="00FA2C8E"/>
    <w:rsid w:val="00FA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D3"/>
    <w:pPr>
      <w:spacing w:line="240" w:lineRule="auto"/>
    </w:pPr>
    <w:rPr>
      <w:rFonts w:ascii="Times New Roman" w:eastAsiaTheme="minorEastAsia" w:hAnsi="Times New Roman" w:cs="Times New Roman"/>
      <w:b w:val="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2D4DD3"/>
    <w:pPr>
      <w:keepNext/>
      <w:jc w:val="right"/>
      <w:outlineLvl w:val="0"/>
    </w:pPr>
    <w:rPr>
      <w:kern w:val="36"/>
    </w:rPr>
  </w:style>
  <w:style w:type="paragraph" w:styleId="Ttulo3">
    <w:name w:val="heading 3"/>
    <w:basedOn w:val="Normal"/>
    <w:next w:val="Normal"/>
    <w:link w:val="Ttulo3Char"/>
    <w:qFormat/>
    <w:rsid w:val="005E2B6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2D4DD3"/>
    <w:pPr>
      <w:keepNext/>
      <w:outlineLvl w:val="4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4DD3"/>
    <w:rPr>
      <w:rFonts w:ascii="Times New Roman" w:eastAsiaTheme="minorEastAsia" w:hAnsi="Times New Roman" w:cs="Times New Roman"/>
      <w:b w:val="0"/>
      <w:kern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4DD3"/>
    <w:rPr>
      <w:rFonts w:ascii="Times New Roman" w:eastAsiaTheme="minorEastAsia" w:hAnsi="Times New Roman" w:cs="Times New Roman"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D4DD3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D4DD3"/>
    <w:rPr>
      <w:rFonts w:ascii="Times New Roman" w:eastAsiaTheme="minorEastAsia" w:hAnsi="Times New Roman" w:cs="Times New Roman"/>
      <w:b w:val="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2D4DD3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D4DD3"/>
    <w:rPr>
      <w:rFonts w:ascii="Times New Roman" w:eastAsiaTheme="minorEastAsia" w:hAnsi="Times New Roman" w:cs="Times New Roman"/>
      <w:b w:val="0"/>
      <w:lang w:eastAsia="pt-BR"/>
    </w:rPr>
  </w:style>
  <w:style w:type="table" w:styleId="Tabelacomgrade">
    <w:name w:val="Table Grid"/>
    <w:basedOn w:val="Tabelanormal"/>
    <w:uiPriority w:val="59"/>
    <w:rsid w:val="002D4DD3"/>
    <w:pPr>
      <w:spacing w:line="240" w:lineRule="auto"/>
    </w:pPr>
    <w:rPr>
      <w:rFonts w:asciiTheme="minorHAnsi" w:hAnsiTheme="minorHAnsi" w:cstheme="minorBidi"/>
      <w:b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5E2B6E"/>
    <w:rPr>
      <w:rFonts w:eastAsia="Times New Roman"/>
      <w:bCs/>
      <w:sz w:val="26"/>
      <w:szCs w:val="26"/>
      <w:lang w:eastAsia="pt-BR"/>
    </w:rPr>
  </w:style>
  <w:style w:type="character" w:styleId="TtulodoLivro">
    <w:name w:val="Book Title"/>
    <w:basedOn w:val="Fontepargpadro"/>
    <w:uiPriority w:val="33"/>
    <w:qFormat/>
    <w:rsid w:val="005E2B6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4</cp:revision>
  <cp:lastPrinted>2013-05-29T18:04:00Z</cp:lastPrinted>
  <dcterms:created xsi:type="dcterms:W3CDTF">2013-06-03T12:40:00Z</dcterms:created>
  <dcterms:modified xsi:type="dcterms:W3CDTF">2013-06-03T12:41:00Z</dcterms:modified>
</cp:coreProperties>
</file>